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80113" w14:textId="01E5DEE2" w:rsidR="005442AF" w:rsidRPr="00AF09FA" w:rsidRDefault="005442AF" w:rsidP="005442AF">
      <w:pPr>
        <w:jc w:val="center"/>
        <w:rPr>
          <w:b/>
          <w:sz w:val="32"/>
          <w:szCs w:val="32"/>
          <w:lang w:val="it-IT"/>
        </w:rPr>
      </w:pPr>
      <w:r w:rsidRPr="00AF09FA">
        <w:rPr>
          <w:b/>
          <w:sz w:val="32"/>
          <w:szCs w:val="32"/>
          <w:lang w:val="it-IT"/>
        </w:rPr>
        <w:t>Resoconto Italian Film</w:t>
      </w:r>
      <w:r w:rsidR="00AF09FA" w:rsidRPr="00AF09FA">
        <w:rPr>
          <w:b/>
          <w:sz w:val="32"/>
          <w:szCs w:val="32"/>
          <w:lang w:val="it-IT"/>
        </w:rPr>
        <w:t xml:space="preserve"> Focus </w:t>
      </w:r>
      <w:r w:rsidR="00BE66DD">
        <w:rPr>
          <w:b/>
          <w:sz w:val="32"/>
          <w:szCs w:val="32"/>
          <w:lang w:val="it-IT"/>
        </w:rPr>
        <w:t>202</w:t>
      </w:r>
      <w:r w:rsidR="000F35B7">
        <w:rPr>
          <w:b/>
          <w:sz w:val="32"/>
          <w:szCs w:val="32"/>
          <w:lang w:val="it-IT"/>
        </w:rPr>
        <w:t>4</w:t>
      </w:r>
      <w:r w:rsidRPr="00AF09FA">
        <w:rPr>
          <w:b/>
          <w:sz w:val="32"/>
          <w:szCs w:val="32"/>
          <w:lang w:val="it-IT"/>
        </w:rPr>
        <w:t xml:space="preserve"> </w:t>
      </w:r>
      <w:r w:rsidR="00C21595">
        <w:rPr>
          <w:b/>
          <w:sz w:val="32"/>
          <w:szCs w:val="32"/>
          <w:lang w:val="it-IT"/>
        </w:rPr>
        <w:t>– Cape Town</w:t>
      </w:r>
    </w:p>
    <w:p w14:paraId="7CFEDA72" w14:textId="6F49F6CA" w:rsidR="00AF09FA" w:rsidRPr="00B71864" w:rsidRDefault="000F35B7" w:rsidP="005442AF">
      <w:pPr>
        <w:jc w:val="center"/>
        <w:rPr>
          <w:b/>
          <w:color w:val="FF0000"/>
          <w:sz w:val="32"/>
          <w:szCs w:val="32"/>
          <w:lang w:val="it-IT"/>
        </w:rPr>
      </w:pPr>
      <w:r w:rsidRPr="00B71864">
        <w:rPr>
          <w:b/>
          <w:color w:val="FF0000"/>
          <w:sz w:val="32"/>
          <w:szCs w:val="32"/>
          <w:lang w:val="it-IT"/>
        </w:rPr>
        <w:t>2</w:t>
      </w:r>
      <w:r w:rsidR="00663268" w:rsidRPr="00B71864">
        <w:rPr>
          <w:b/>
          <w:color w:val="FF0000"/>
          <w:sz w:val="32"/>
          <w:szCs w:val="32"/>
          <w:lang w:val="it-IT"/>
        </w:rPr>
        <w:t>7</w:t>
      </w:r>
      <w:r w:rsidRPr="00B71864">
        <w:rPr>
          <w:b/>
          <w:color w:val="FF0000"/>
          <w:sz w:val="32"/>
          <w:szCs w:val="32"/>
          <w:lang w:val="it-IT"/>
        </w:rPr>
        <w:t xml:space="preserve"> Novembre – </w:t>
      </w:r>
      <w:r w:rsidR="00663268" w:rsidRPr="00B71864">
        <w:rPr>
          <w:b/>
          <w:color w:val="FF0000"/>
          <w:sz w:val="32"/>
          <w:szCs w:val="32"/>
          <w:lang w:val="it-IT"/>
        </w:rPr>
        <w:t>2</w:t>
      </w:r>
      <w:r w:rsidRPr="00B71864">
        <w:rPr>
          <w:b/>
          <w:color w:val="FF0000"/>
          <w:sz w:val="32"/>
          <w:szCs w:val="32"/>
          <w:lang w:val="it-IT"/>
        </w:rPr>
        <w:t xml:space="preserve"> </w:t>
      </w:r>
      <w:r w:rsidR="006A6AE2" w:rsidRPr="00B71864">
        <w:rPr>
          <w:b/>
          <w:color w:val="FF0000"/>
          <w:sz w:val="32"/>
          <w:szCs w:val="32"/>
          <w:lang w:val="it-IT"/>
        </w:rPr>
        <w:t>D</w:t>
      </w:r>
      <w:r w:rsidR="00BE66DD" w:rsidRPr="00B71864">
        <w:rPr>
          <w:b/>
          <w:color w:val="FF0000"/>
          <w:sz w:val="32"/>
          <w:szCs w:val="32"/>
          <w:lang w:val="it-IT"/>
        </w:rPr>
        <w:t>icembre,</w:t>
      </w:r>
      <w:r w:rsidR="006A6AE2" w:rsidRPr="00B71864">
        <w:rPr>
          <w:b/>
          <w:color w:val="FF0000"/>
          <w:sz w:val="32"/>
          <w:szCs w:val="32"/>
          <w:lang w:val="it-IT"/>
        </w:rPr>
        <w:t xml:space="preserve"> 202</w:t>
      </w:r>
      <w:r w:rsidRPr="00B71864">
        <w:rPr>
          <w:b/>
          <w:color w:val="FF0000"/>
          <w:sz w:val="32"/>
          <w:szCs w:val="32"/>
          <w:lang w:val="it-IT"/>
        </w:rPr>
        <w:t>4</w:t>
      </w:r>
    </w:p>
    <w:p w14:paraId="66EE1F1A" w14:textId="2E17F8AC" w:rsidR="005442AF" w:rsidRDefault="00AF09FA" w:rsidP="005442AF">
      <w:pPr>
        <w:jc w:val="center"/>
        <w:rPr>
          <w:b/>
          <w:sz w:val="32"/>
          <w:szCs w:val="32"/>
          <w:lang w:val="it-IT"/>
        </w:rPr>
      </w:pPr>
      <w:r w:rsidRPr="00AF09FA">
        <w:rPr>
          <w:b/>
          <w:sz w:val="32"/>
          <w:szCs w:val="32"/>
          <w:lang w:val="it-IT"/>
        </w:rPr>
        <w:t>XX</w:t>
      </w:r>
      <w:r w:rsidR="000F35B7">
        <w:rPr>
          <w:b/>
          <w:sz w:val="32"/>
          <w:szCs w:val="32"/>
          <w:lang w:val="it-IT"/>
        </w:rPr>
        <w:t>IV</w:t>
      </w:r>
      <w:r w:rsidRPr="00AF09FA">
        <w:rPr>
          <w:b/>
          <w:sz w:val="32"/>
          <w:szCs w:val="32"/>
          <w:lang w:val="it-IT"/>
        </w:rPr>
        <w:t xml:space="preserve"> edizione</w:t>
      </w:r>
    </w:p>
    <w:p w14:paraId="410FA266" w14:textId="756F929A" w:rsidR="00096A50" w:rsidRPr="00AF09FA" w:rsidRDefault="00096A50" w:rsidP="005442AF">
      <w:pPr>
        <w:jc w:val="center"/>
        <w:rPr>
          <w:b/>
          <w:sz w:val="32"/>
          <w:szCs w:val="32"/>
          <w:lang w:val="it-IT"/>
        </w:rPr>
      </w:pPr>
    </w:p>
    <w:p w14:paraId="582C0EA5" w14:textId="77777777" w:rsidR="005442AF" w:rsidRPr="00AF09FA" w:rsidRDefault="005442AF" w:rsidP="005442AF">
      <w:pPr>
        <w:rPr>
          <w:b/>
          <w:u w:val="single"/>
          <w:lang w:val="it-IT"/>
        </w:rPr>
      </w:pPr>
      <w:r w:rsidRPr="00AF09FA">
        <w:rPr>
          <w:b/>
          <w:u w:val="single"/>
          <w:lang w:val="it-IT"/>
        </w:rPr>
        <w:t>Sponsor:</w:t>
      </w:r>
    </w:p>
    <w:p w14:paraId="2D3AC6DB" w14:textId="2D3C3417" w:rsidR="005442AF" w:rsidRPr="00AF09FA" w:rsidRDefault="005442AF" w:rsidP="005442AF">
      <w:pPr>
        <w:rPr>
          <w:lang w:val="it-IT"/>
        </w:rPr>
      </w:pPr>
      <w:r w:rsidRPr="00AF09FA">
        <w:rPr>
          <w:lang w:val="it-IT"/>
        </w:rPr>
        <w:t xml:space="preserve">Controluce, Ministero dei Beni e delle Attivita’ Culturali, Istituto Italiano di Cultura di Pretoria, Consolato d’Italia di </w:t>
      </w:r>
      <w:r w:rsidR="000F35B7">
        <w:rPr>
          <w:lang w:val="it-IT"/>
        </w:rPr>
        <w:t xml:space="preserve">Johannesburg e di </w:t>
      </w:r>
      <w:r w:rsidRPr="00AF09FA">
        <w:rPr>
          <w:lang w:val="it-IT"/>
        </w:rPr>
        <w:t xml:space="preserve">Cape Town, </w:t>
      </w:r>
      <w:r w:rsidR="000F35B7">
        <w:rPr>
          <w:lang w:val="it-IT"/>
        </w:rPr>
        <w:t>Cinema Labia,</w:t>
      </w:r>
      <w:r w:rsidR="000F35B7" w:rsidRPr="00AF09FA">
        <w:rPr>
          <w:lang w:val="it-IT"/>
        </w:rPr>
        <w:t xml:space="preserve"> </w:t>
      </w:r>
      <w:r w:rsidRPr="00AF09FA">
        <w:rPr>
          <w:lang w:val="it-IT"/>
        </w:rPr>
        <w:t>Idiom Wine, Vino Vinotria</w:t>
      </w:r>
      <w:r w:rsidR="000F35B7">
        <w:rPr>
          <w:lang w:val="it-IT"/>
        </w:rPr>
        <w:t>, Spritz Almare</w:t>
      </w:r>
      <w:r w:rsidRPr="00AF09FA">
        <w:rPr>
          <w:lang w:val="it-IT"/>
        </w:rPr>
        <w:t>.</w:t>
      </w:r>
    </w:p>
    <w:p w14:paraId="42EB7D26" w14:textId="77777777" w:rsidR="005442AF" w:rsidRPr="00AF09FA" w:rsidRDefault="005442AF" w:rsidP="005442AF">
      <w:pPr>
        <w:rPr>
          <w:u w:val="single"/>
          <w:lang w:val="it-IT"/>
        </w:rPr>
      </w:pPr>
      <w:r w:rsidRPr="00AF09FA">
        <w:rPr>
          <w:b/>
          <w:u w:val="single"/>
          <w:lang w:val="it-IT"/>
        </w:rPr>
        <w:t xml:space="preserve">Organizzazione: </w:t>
      </w:r>
      <w:r w:rsidRPr="00AF09FA">
        <w:rPr>
          <w:u w:val="single"/>
          <w:lang w:val="it-IT"/>
        </w:rPr>
        <w:t xml:space="preserve"> </w:t>
      </w:r>
    </w:p>
    <w:p w14:paraId="5F2D007B" w14:textId="01660D92" w:rsidR="005442AF" w:rsidRPr="00AF09FA" w:rsidRDefault="005442AF" w:rsidP="005442AF">
      <w:pPr>
        <w:rPr>
          <w:lang w:val="it-IT"/>
        </w:rPr>
      </w:pPr>
      <w:r w:rsidRPr="00AF09FA">
        <w:rPr>
          <w:lang w:val="it-IT"/>
        </w:rPr>
        <w:t>L’evento e’ stato organizzat</w:t>
      </w:r>
      <w:r w:rsidR="00AF09FA">
        <w:rPr>
          <w:lang w:val="it-IT"/>
        </w:rPr>
        <w:t xml:space="preserve">o </w:t>
      </w:r>
      <w:r w:rsidR="00663268">
        <w:rPr>
          <w:lang w:val="it-IT"/>
        </w:rPr>
        <w:t>sotto la direzione dell</w:t>
      </w:r>
      <w:r w:rsidR="00B8314D">
        <w:rPr>
          <w:lang w:val="it-IT"/>
        </w:rPr>
        <w:t xml:space="preserve">’associazione </w:t>
      </w:r>
      <w:r w:rsidR="00AF09FA">
        <w:rPr>
          <w:lang w:val="it-IT"/>
        </w:rPr>
        <w:t>Culturale Controluce di Prof. Antonio Falduto</w:t>
      </w:r>
      <w:r w:rsidR="00663268">
        <w:rPr>
          <w:lang w:val="it-IT"/>
        </w:rPr>
        <w:t xml:space="preserve"> con l’aiuto di un team di collaboratori residente a Cape Town.</w:t>
      </w:r>
    </w:p>
    <w:p w14:paraId="7137A18B" w14:textId="77777777" w:rsidR="00663268" w:rsidRDefault="005442AF" w:rsidP="005442AF">
      <w:pPr>
        <w:rPr>
          <w:lang w:val="it-IT"/>
        </w:rPr>
      </w:pPr>
      <w:r w:rsidRPr="00AF09FA">
        <w:rPr>
          <w:b/>
          <w:u w:val="single"/>
          <w:lang w:val="it-IT"/>
        </w:rPr>
        <w:t>Cinema:</w:t>
      </w:r>
      <w:r w:rsidRPr="00AF09FA">
        <w:rPr>
          <w:lang w:val="it-IT"/>
        </w:rPr>
        <w:t xml:space="preserve"> </w:t>
      </w:r>
    </w:p>
    <w:p w14:paraId="40BEFE22" w14:textId="6BEB1861" w:rsidR="00663268" w:rsidRPr="00B71864" w:rsidRDefault="00663268" w:rsidP="005442AF">
      <w:pPr>
        <w:rPr>
          <w:color w:val="FF0000"/>
          <w:lang w:val="it-IT"/>
        </w:rPr>
      </w:pPr>
      <w:r w:rsidRPr="00B71864">
        <w:rPr>
          <w:color w:val="FF0000"/>
          <w:lang w:val="it-IT"/>
        </w:rPr>
        <w:t>The Zone (Ster Kinekor) - JHB</w:t>
      </w:r>
      <w:r w:rsidR="005442AF" w:rsidRPr="00B71864">
        <w:rPr>
          <w:color w:val="FF0000"/>
          <w:lang w:val="it-IT"/>
        </w:rPr>
        <w:t xml:space="preserve"> </w:t>
      </w:r>
    </w:p>
    <w:p w14:paraId="521D6D85" w14:textId="7BF6A904" w:rsidR="000F35B7" w:rsidRPr="00AF09FA" w:rsidRDefault="00AF09FA" w:rsidP="005442AF">
      <w:pPr>
        <w:rPr>
          <w:lang w:val="it-IT"/>
        </w:rPr>
      </w:pPr>
      <w:r>
        <w:rPr>
          <w:lang w:val="it-IT"/>
        </w:rPr>
        <w:t>Labia on Orange</w:t>
      </w:r>
      <w:r w:rsidR="00663268">
        <w:rPr>
          <w:lang w:val="it-IT"/>
        </w:rPr>
        <w:t xml:space="preserve"> -</w:t>
      </w:r>
      <w:r w:rsidR="00B8314D">
        <w:rPr>
          <w:lang w:val="it-IT"/>
        </w:rPr>
        <w:t xml:space="preserve"> Cape Town</w:t>
      </w:r>
      <w:r w:rsidR="00663268">
        <w:rPr>
          <w:lang w:val="it-IT"/>
        </w:rPr>
        <w:t xml:space="preserve">, </w:t>
      </w:r>
    </w:p>
    <w:p w14:paraId="5B93F7E1" w14:textId="77777777" w:rsidR="00AF09FA" w:rsidRPr="00AF09FA" w:rsidRDefault="005442AF" w:rsidP="005442AF">
      <w:pPr>
        <w:rPr>
          <w:b/>
          <w:u w:val="single"/>
          <w:lang w:val="it-IT"/>
        </w:rPr>
      </w:pPr>
      <w:r w:rsidRPr="00AF09FA">
        <w:rPr>
          <w:b/>
          <w:u w:val="single"/>
          <w:lang w:val="it-IT"/>
        </w:rPr>
        <w:t>I film:</w:t>
      </w:r>
    </w:p>
    <w:tbl>
      <w:tblPr>
        <w:tblStyle w:val="TableGrid"/>
        <w:tblW w:w="10343" w:type="dxa"/>
        <w:tblLayout w:type="fixed"/>
        <w:tblLook w:val="04A0" w:firstRow="1" w:lastRow="0" w:firstColumn="1" w:lastColumn="0" w:noHBand="0" w:noVBand="1"/>
      </w:tblPr>
      <w:tblGrid>
        <w:gridCol w:w="2901"/>
        <w:gridCol w:w="3237"/>
        <w:gridCol w:w="4205"/>
      </w:tblGrid>
      <w:tr w:rsidR="00AF09FA" w14:paraId="0FA10576" w14:textId="77777777" w:rsidTr="00E75AA7">
        <w:tc>
          <w:tcPr>
            <w:tcW w:w="2901" w:type="dxa"/>
          </w:tcPr>
          <w:p w14:paraId="5699568B" w14:textId="732A5944" w:rsidR="00AF09FA" w:rsidRPr="00CE78FD" w:rsidRDefault="00CE78FD" w:rsidP="00BD2013">
            <w:pPr>
              <w:rPr>
                <w:b/>
              </w:rPr>
            </w:pPr>
            <w:r w:rsidRPr="00CE78FD">
              <w:rPr>
                <w:b/>
              </w:rPr>
              <w:t>Titolo in italiano</w:t>
            </w:r>
          </w:p>
        </w:tc>
        <w:tc>
          <w:tcPr>
            <w:tcW w:w="3237" w:type="dxa"/>
          </w:tcPr>
          <w:p w14:paraId="5399EA3C" w14:textId="31077F08" w:rsidR="00AF09FA" w:rsidRPr="00CE78FD" w:rsidRDefault="00CE78FD" w:rsidP="00BD2013">
            <w:pPr>
              <w:rPr>
                <w:b/>
              </w:rPr>
            </w:pPr>
            <w:r w:rsidRPr="00CE78FD">
              <w:rPr>
                <w:b/>
              </w:rPr>
              <w:t>Titolo inglese</w:t>
            </w:r>
          </w:p>
        </w:tc>
        <w:tc>
          <w:tcPr>
            <w:tcW w:w="4205" w:type="dxa"/>
          </w:tcPr>
          <w:p w14:paraId="52BBF489" w14:textId="7C7947A3" w:rsidR="00AF09FA" w:rsidRPr="00CE78FD" w:rsidRDefault="00CE78FD" w:rsidP="00BD2013">
            <w:pPr>
              <w:rPr>
                <w:b/>
              </w:rPr>
            </w:pPr>
            <w:r>
              <w:rPr>
                <w:b/>
              </w:rPr>
              <w:t>R</w:t>
            </w:r>
            <w:r w:rsidRPr="00CE78FD">
              <w:rPr>
                <w:b/>
              </w:rPr>
              <w:t>egista</w:t>
            </w:r>
          </w:p>
        </w:tc>
      </w:tr>
      <w:tr w:rsidR="00AF09FA" w14:paraId="4049F852" w14:textId="77777777" w:rsidTr="00E75AA7">
        <w:tc>
          <w:tcPr>
            <w:tcW w:w="2901" w:type="dxa"/>
          </w:tcPr>
          <w:p w14:paraId="2F5B439B" w14:textId="1A10916A" w:rsidR="00AF09FA" w:rsidRDefault="00571CED" w:rsidP="00BD2013">
            <w:r>
              <w:t>THE OPERA! ARIE PER UN’ECLISSI</w:t>
            </w:r>
          </w:p>
        </w:tc>
        <w:tc>
          <w:tcPr>
            <w:tcW w:w="3237" w:type="dxa"/>
          </w:tcPr>
          <w:p w14:paraId="5B3D4C93" w14:textId="13A8B27F" w:rsidR="00AF09FA" w:rsidRDefault="00571CED" w:rsidP="00BD2013">
            <w:r>
              <w:t>THE OPERA! ARIAS FOR AN ECLIPSE</w:t>
            </w:r>
          </w:p>
        </w:tc>
        <w:tc>
          <w:tcPr>
            <w:tcW w:w="4205" w:type="dxa"/>
          </w:tcPr>
          <w:p w14:paraId="59AF973E" w14:textId="3A51A1B2" w:rsidR="00AF09FA" w:rsidRDefault="00571CED" w:rsidP="00BD2013">
            <w:r>
              <w:t>Davide Livermore, Paolo Gep Cucco</w:t>
            </w:r>
          </w:p>
        </w:tc>
      </w:tr>
      <w:tr w:rsidR="00AF09FA" w14:paraId="458FFFCF" w14:textId="77777777" w:rsidTr="00E75AA7">
        <w:tc>
          <w:tcPr>
            <w:tcW w:w="2901" w:type="dxa"/>
          </w:tcPr>
          <w:p w14:paraId="70C8309C" w14:textId="1E448862" w:rsidR="00AF09FA" w:rsidRPr="00AF09FA" w:rsidRDefault="00571CED" w:rsidP="00BD2013">
            <w:pPr>
              <w:rPr>
                <w:lang w:val="it-IT"/>
              </w:rPr>
            </w:pPr>
            <w:r>
              <w:rPr>
                <w:lang w:val="it-IT"/>
              </w:rPr>
              <w:t>VERMIGLIO</w:t>
            </w:r>
          </w:p>
        </w:tc>
        <w:tc>
          <w:tcPr>
            <w:tcW w:w="3237" w:type="dxa"/>
          </w:tcPr>
          <w:p w14:paraId="4AFDD42C" w14:textId="33684F28" w:rsidR="00AF09FA" w:rsidRDefault="00571CED" w:rsidP="00BD2013">
            <w:r>
              <w:t>VERMIGLIO</w:t>
            </w:r>
          </w:p>
        </w:tc>
        <w:tc>
          <w:tcPr>
            <w:tcW w:w="4205" w:type="dxa"/>
          </w:tcPr>
          <w:p w14:paraId="06C16D6F" w14:textId="0F2AE916" w:rsidR="00AF09FA" w:rsidRDefault="00571CED" w:rsidP="00BD2013">
            <w:r>
              <w:t>Maura Delpero</w:t>
            </w:r>
          </w:p>
        </w:tc>
      </w:tr>
      <w:tr w:rsidR="00AF09FA" w14:paraId="2CA9B7D3" w14:textId="77777777" w:rsidTr="00E75AA7">
        <w:tc>
          <w:tcPr>
            <w:tcW w:w="2901" w:type="dxa"/>
          </w:tcPr>
          <w:p w14:paraId="405582CA" w14:textId="09648342" w:rsidR="00AF09FA" w:rsidRDefault="00571CED" w:rsidP="00BD2013">
            <w:r>
              <w:t>ETERNO VISIONARIO</w:t>
            </w:r>
          </w:p>
        </w:tc>
        <w:tc>
          <w:tcPr>
            <w:tcW w:w="3237" w:type="dxa"/>
          </w:tcPr>
          <w:p w14:paraId="2B874A03" w14:textId="49B866A7" w:rsidR="00AF09FA" w:rsidRDefault="00571CED" w:rsidP="00BD2013">
            <w:r>
              <w:t>ETERNAL VISIONARY</w:t>
            </w:r>
          </w:p>
        </w:tc>
        <w:tc>
          <w:tcPr>
            <w:tcW w:w="4205" w:type="dxa"/>
          </w:tcPr>
          <w:p w14:paraId="002F2BA3" w14:textId="3F538885" w:rsidR="00AF09FA" w:rsidRDefault="00571CED" w:rsidP="00BD2013">
            <w:r>
              <w:t>Michele Placido</w:t>
            </w:r>
          </w:p>
        </w:tc>
      </w:tr>
      <w:tr w:rsidR="00AF09FA" w14:paraId="46811A8A" w14:textId="77777777" w:rsidTr="00E75AA7">
        <w:tc>
          <w:tcPr>
            <w:tcW w:w="2901" w:type="dxa"/>
          </w:tcPr>
          <w:p w14:paraId="05FDE88F" w14:textId="2327F0B2" w:rsidR="00AF09FA" w:rsidRDefault="00571CED" w:rsidP="00BD2013">
            <w:r>
              <w:t>IDDU</w:t>
            </w:r>
          </w:p>
        </w:tc>
        <w:tc>
          <w:tcPr>
            <w:tcW w:w="3237" w:type="dxa"/>
          </w:tcPr>
          <w:p w14:paraId="78CF5BB6" w14:textId="26BDD8E6" w:rsidR="00AF09FA" w:rsidRDefault="00571CED" w:rsidP="00BD2013">
            <w:r>
              <w:t>SICILIAN LETTERS</w:t>
            </w:r>
          </w:p>
        </w:tc>
        <w:tc>
          <w:tcPr>
            <w:tcW w:w="4205" w:type="dxa"/>
          </w:tcPr>
          <w:p w14:paraId="45FE43F0" w14:textId="72421BCB" w:rsidR="00AF09FA" w:rsidRDefault="00571CED" w:rsidP="00BD2013">
            <w:r>
              <w:t>Antonio Piazza, Fabio Grassadonia</w:t>
            </w:r>
          </w:p>
        </w:tc>
      </w:tr>
      <w:tr w:rsidR="00AF09FA" w14:paraId="2A295EFF" w14:textId="77777777" w:rsidTr="00E75AA7">
        <w:tc>
          <w:tcPr>
            <w:tcW w:w="2901" w:type="dxa"/>
          </w:tcPr>
          <w:p w14:paraId="61E3FD7E" w14:textId="45E0BE5D" w:rsidR="00AF09FA" w:rsidRPr="00AF09FA" w:rsidRDefault="00571CED" w:rsidP="00BD2013">
            <w:pPr>
              <w:rPr>
                <w:lang w:val="it-IT"/>
              </w:rPr>
            </w:pPr>
            <w:r>
              <w:rPr>
                <w:lang w:val="it-IT"/>
              </w:rPr>
              <w:t>CAMPO DI BATTAGLIA</w:t>
            </w:r>
          </w:p>
        </w:tc>
        <w:tc>
          <w:tcPr>
            <w:tcW w:w="3237" w:type="dxa"/>
          </w:tcPr>
          <w:p w14:paraId="0280B10E" w14:textId="45B3A2A9" w:rsidR="00AF09FA" w:rsidRDefault="00571CED" w:rsidP="00BD2013">
            <w:r>
              <w:t>BATTLEGROUND</w:t>
            </w:r>
          </w:p>
        </w:tc>
        <w:tc>
          <w:tcPr>
            <w:tcW w:w="4205" w:type="dxa"/>
          </w:tcPr>
          <w:p w14:paraId="1E15173E" w14:textId="793F497A" w:rsidR="00AF09FA" w:rsidRDefault="00571CED" w:rsidP="00BD2013">
            <w:r>
              <w:t>Gianni Amelio</w:t>
            </w:r>
          </w:p>
        </w:tc>
      </w:tr>
      <w:tr w:rsidR="00AF09FA" w14:paraId="55AC7377" w14:textId="77777777" w:rsidTr="00E75AA7">
        <w:tc>
          <w:tcPr>
            <w:tcW w:w="2901" w:type="dxa"/>
          </w:tcPr>
          <w:p w14:paraId="102E3355" w14:textId="194EFDC8" w:rsidR="00AF09FA" w:rsidRDefault="00571CED" w:rsidP="00BD2013">
            <w:r>
              <w:t>LA VITA ACCANTO</w:t>
            </w:r>
          </w:p>
        </w:tc>
        <w:tc>
          <w:tcPr>
            <w:tcW w:w="3237" w:type="dxa"/>
          </w:tcPr>
          <w:p w14:paraId="5773FD6C" w14:textId="3C3608EE" w:rsidR="00AF09FA" w:rsidRDefault="00571CED" w:rsidP="00BD2013">
            <w:r>
              <w:t>THE LIFE APART</w:t>
            </w:r>
          </w:p>
        </w:tc>
        <w:tc>
          <w:tcPr>
            <w:tcW w:w="4205" w:type="dxa"/>
          </w:tcPr>
          <w:p w14:paraId="17CE0542" w14:textId="331E97EE" w:rsidR="00AF09FA" w:rsidRDefault="00571CED" w:rsidP="00BD2013">
            <w:r>
              <w:t>Marco Tullio Giordana</w:t>
            </w:r>
          </w:p>
        </w:tc>
      </w:tr>
    </w:tbl>
    <w:p w14:paraId="7A62DF7B" w14:textId="77777777" w:rsidR="00E839DB" w:rsidRDefault="00E839DB" w:rsidP="005442AF">
      <w:pPr>
        <w:rPr>
          <w:bCs/>
          <w:lang w:val="it-IT"/>
        </w:rPr>
      </w:pPr>
    </w:p>
    <w:p w14:paraId="1BB25095" w14:textId="3E246BE4" w:rsidR="00AF09FA" w:rsidRPr="00C21595" w:rsidRDefault="00571CED" w:rsidP="005442AF">
      <w:pPr>
        <w:rPr>
          <w:bCs/>
          <w:lang w:val="it-IT"/>
        </w:rPr>
      </w:pPr>
      <w:r w:rsidRPr="00C21595">
        <w:rPr>
          <w:bCs/>
          <w:lang w:val="it-IT"/>
        </w:rPr>
        <w:t xml:space="preserve">E’ stato inoltre presentato il trailer di TRIFOLE, </w:t>
      </w:r>
      <w:r w:rsidR="00C21595" w:rsidRPr="00C21595">
        <w:rPr>
          <w:bCs/>
          <w:lang w:val="it-IT"/>
        </w:rPr>
        <w:t xml:space="preserve">un film diretto da </w:t>
      </w:r>
      <w:r w:rsidRPr="00C21595">
        <w:rPr>
          <w:bCs/>
          <w:lang w:val="it-IT"/>
        </w:rPr>
        <w:t>Gabriele Fabbro, co-prodotto da TrifoleMovie</w:t>
      </w:r>
      <w:r w:rsidR="00C21595" w:rsidRPr="00C21595">
        <w:rPr>
          <w:bCs/>
          <w:lang w:val="it-IT"/>
        </w:rPr>
        <w:t xml:space="preserve"> con il supporto della Film Comission Torino Piemonte.</w:t>
      </w:r>
      <w:r w:rsidRPr="00C21595">
        <w:rPr>
          <w:bCs/>
          <w:lang w:val="it-IT"/>
        </w:rPr>
        <w:t xml:space="preserve"> </w:t>
      </w:r>
    </w:p>
    <w:p w14:paraId="53F22201" w14:textId="77777777" w:rsidR="00B71864" w:rsidRPr="00B71864" w:rsidRDefault="00B71864" w:rsidP="00B71864">
      <w:pPr>
        <w:rPr>
          <w:b/>
          <w:bCs/>
          <w:u w:val="single"/>
        </w:rPr>
      </w:pPr>
      <w:bookmarkStart w:id="0" w:name="_Hlk184640202"/>
      <w:r w:rsidRPr="00B71864">
        <w:rPr>
          <w:b/>
          <w:bCs/>
          <w:u w:val="single"/>
        </w:rPr>
        <w:t>Le proiezioni:</w:t>
      </w:r>
    </w:p>
    <w:p w14:paraId="4F093985" w14:textId="6B70BB0B" w:rsidR="00B71864" w:rsidRDefault="00B71864" w:rsidP="00B71864">
      <w:r>
        <w:t>L’invio dei link DCP ai cinema è avvenuto parzialmente tramite caricamento su link Dropbox forniti direttamente dai cinema e in parte tramite invio alla ditta esterna V.N.G Dubbing cc di Ryan Barnes, che ha eseguito il download su HDD. Quest’anno, sia i download tramite link e hard drive, sia l’ingestione nei cinema</w:t>
      </w:r>
      <w:r w:rsidR="00E839DB">
        <w:t>, l</w:t>
      </w:r>
      <w:r>
        <w:t xml:space="preserve">a decodificazione tramite KDM e anche la sincronizzazione dei sottotitoli  hanno presentato </w:t>
      </w:r>
      <w:r w:rsidR="00E839DB">
        <w:t xml:space="preserve">piccoli </w:t>
      </w:r>
      <w:r>
        <w:t xml:space="preserve">e intoppi. In futuro, questi aspetti verranno affrontati con una chiara divisione dei compiti e delle responsabilità definita prima dei preparativi, </w:t>
      </w:r>
      <w:r w:rsidR="00E839DB">
        <w:t xml:space="preserve">comunque </w:t>
      </w:r>
      <w:r>
        <w:t xml:space="preserve">con procedure </w:t>
      </w:r>
      <w:r w:rsidR="00E839DB">
        <w:lastRenderedPageBreak/>
        <w:t xml:space="preserve">sempre </w:t>
      </w:r>
      <w:r>
        <w:t>attentamente monitorate per garantire che i film arrivino sullo schermo in tempo</w:t>
      </w:r>
      <w:r w:rsidR="00E839DB">
        <w:t xml:space="preserve"> e</w:t>
      </w:r>
      <w:r>
        <w:t xml:space="preserve"> senza imprevisti</w:t>
      </w:r>
      <w:r w:rsidR="00E839DB">
        <w:t xml:space="preserve">. </w:t>
      </w:r>
      <w:r>
        <w:t xml:space="preserve"> </w:t>
      </w:r>
    </w:p>
    <w:p w14:paraId="1AA033D5" w14:textId="77777777" w:rsidR="00B71864" w:rsidRDefault="00B71864" w:rsidP="00BE66DD">
      <w:pPr>
        <w:rPr>
          <w:b/>
          <w:u w:val="single"/>
          <w:lang w:val="it-IT"/>
        </w:rPr>
      </w:pPr>
    </w:p>
    <w:p w14:paraId="6F8E6A42" w14:textId="77777777" w:rsidR="00B71864" w:rsidRPr="00B71864" w:rsidRDefault="00B71864" w:rsidP="00B71864">
      <w:pPr>
        <w:rPr>
          <w:color w:val="FF0000"/>
        </w:rPr>
      </w:pPr>
      <w:r w:rsidRPr="00B71864">
        <w:rPr>
          <w:b/>
          <w:color w:val="FF0000"/>
          <w:lang w:val="it-IT"/>
        </w:rPr>
        <w:t>Le proiezioni a Johannesburg</w:t>
      </w:r>
      <w:r w:rsidRPr="00B71864">
        <w:rPr>
          <w:color w:val="FF0000"/>
          <w:lang w:val="it-IT"/>
        </w:rPr>
        <w:t xml:space="preserve">:  </w:t>
      </w:r>
      <w:r w:rsidRPr="00B71864">
        <w:rPr>
          <w:color w:val="FF0000"/>
        </w:rPr>
        <w:t xml:space="preserve"> </w:t>
      </w:r>
    </w:p>
    <w:p w14:paraId="58708440" w14:textId="77777777" w:rsidR="00B71864" w:rsidRDefault="00B71864" w:rsidP="00BE66DD">
      <w:pPr>
        <w:rPr>
          <w:b/>
          <w:u w:val="single"/>
          <w:lang w:val="it-IT"/>
        </w:rPr>
      </w:pPr>
    </w:p>
    <w:p w14:paraId="44853DC2" w14:textId="0EF141A8" w:rsidR="00BE66DD" w:rsidRPr="00B71864" w:rsidRDefault="005442AF" w:rsidP="00BE66DD">
      <w:r w:rsidRPr="00B71864">
        <w:rPr>
          <w:b/>
          <w:lang w:val="it-IT"/>
        </w:rPr>
        <w:t>Le proiezioni</w:t>
      </w:r>
      <w:r w:rsidR="00B71864" w:rsidRPr="00B71864">
        <w:rPr>
          <w:b/>
          <w:lang w:val="it-IT"/>
        </w:rPr>
        <w:t xml:space="preserve"> a Cape Town</w:t>
      </w:r>
      <w:r w:rsidRPr="00B71864">
        <w:rPr>
          <w:lang w:val="it-IT"/>
        </w:rPr>
        <w:t xml:space="preserve">:  </w:t>
      </w:r>
      <w:r w:rsidR="00AF09FA" w:rsidRPr="00B71864">
        <w:t xml:space="preserve"> </w:t>
      </w:r>
    </w:p>
    <w:bookmarkEnd w:id="0"/>
    <w:p w14:paraId="44118223" w14:textId="77777777" w:rsidR="00B726BF" w:rsidRDefault="00D72B4D" w:rsidP="00B8314D">
      <w:pPr>
        <w:rPr>
          <w:lang w:eastAsia="en-ZA"/>
        </w:rPr>
      </w:pPr>
      <w:r w:rsidRPr="00BE66DD">
        <w:rPr>
          <w:lang w:eastAsia="en-ZA"/>
        </w:rPr>
        <w:t xml:space="preserve">Per ciascun film </w:t>
      </w:r>
      <w:r>
        <w:rPr>
          <w:lang w:eastAsia="en-ZA"/>
        </w:rPr>
        <w:t xml:space="preserve">e’ </w:t>
      </w:r>
      <w:r w:rsidRPr="00BE66DD">
        <w:rPr>
          <w:lang w:eastAsia="en-ZA"/>
        </w:rPr>
        <w:t>stat</w:t>
      </w:r>
      <w:r>
        <w:rPr>
          <w:lang w:eastAsia="en-ZA"/>
        </w:rPr>
        <w:t>a</w:t>
      </w:r>
      <w:r w:rsidRPr="00BE66DD">
        <w:rPr>
          <w:lang w:eastAsia="en-ZA"/>
        </w:rPr>
        <w:t xml:space="preserve"> pianificat</w:t>
      </w:r>
      <w:r>
        <w:rPr>
          <w:lang w:eastAsia="en-ZA"/>
        </w:rPr>
        <w:t>a una proiezione.</w:t>
      </w:r>
      <w:r w:rsidRPr="00BE66DD">
        <w:rPr>
          <w:lang w:eastAsia="en-ZA"/>
        </w:rPr>
        <w:t xml:space="preserve"> </w:t>
      </w:r>
    </w:p>
    <w:p w14:paraId="0C8EF34D" w14:textId="3ABA7D37" w:rsidR="00B8314D" w:rsidRDefault="00D72B4D" w:rsidP="00B8314D">
      <w:r>
        <w:rPr>
          <w:lang w:eastAsia="en-ZA"/>
        </w:rPr>
        <w:t>Q</w:t>
      </w:r>
      <w:r w:rsidR="00B8314D" w:rsidRPr="00B8314D">
        <w:t xml:space="preserve">uattro film </w:t>
      </w:r>
      <w:r w:rsidR="00B8314D">
        <w:t>(</w:t>
      </w:r>
      <w:r w:rsidR="00B8314D" w:rsidRPr="00B8314D">
        <w:rPr>
          <w:rStyle w:val="Emphasis"/>
          <w:i w:val="0"/>
          <w:iCs w:val="0"/>
        </w:rPr>
        <w:t>THE OPERA! ARIAS FOR AN ECLIPSE</w:t>
      </w:r>
      <w:r w:rsidR="00B8314D" w:rsidRPr="00B8314D">
        <w:rPr>
          <w:i/>
          <w:iCs/>
        </w:rPr>
        <w:t xml:space="preserve">, </w:t>
      </w:r>
      <w:r w:rsidR="00B8314D" w:rsidRPr="00B8314D">
        <w:rPr>
          <w:rStyle w:val="Emphasis"/>
          <w:i w:val="0"/>
          <w:iCs w:val="0"/>
        </w:rPr>
        <w:t>IDDU</w:t>
      </w:r>
      <w:r w:rsidR="00B8314D" w:rsidRPr="00B8314D">
        <w:rPr>
          <w:i/>
          <w:iCs/>
        </w:rPr>
        <w:t xml:space="preserve">, </w:t>
      </w:r>
      <w:r w:rsidR="00B8314D" w:rsidRPr="00B8314D">
        <w:rPr>
          <w:rStyle w:val="Emphasis"/>
          <w:i w:val="0"/>
          <w:iCs w:val="0"/>
        </w:rPr>
        <w:t>VERMIGLIO</w:t>
      </w:r>
      <w:r w:rsidR="00B8314D" w:rsidRPr="00B8314D">
        <w:rPr>
          <w:i/>
          <w:iCs/>
        </w:rPr>
        <w:t xml:space="preserve">, </w:t>
      </w:r>
      <w:r w:rsidR="00B8314D" w:rsidRPr="00B8314D">
        <w:rPr>
          <w:rStyle w:val="Emphasis"/>
          <w:i w:val="0"/>
          <w:iCs w:val="0"/>
        </w:rPr>
        <w:t>ETERNAL VISIONARY</w:t>
      </w:r>
      <w:r w:rsidR="00B8314D" w:rsidRPr="00B8314D">
        <w:rPr>
          <w:i/>
          <w:iCs/>
        </w:rPr>
        <w:t xml:space="preserve"> e </w:t>
      </w:r>
      <w:r w:rsidR="00B8314D" w:rsidRPr="00B8314D">
        <w:rPr>
          <w:rStyle w:val="Emphasis"/>
          <w:i w:val="0"/>
          <w:iCs w:val="0"/>
        </w:rPr>
        <w:t>SICILIAN LETTERS</w:t>
      </w:r>
      <w:r w:rsidR="00B8314D">
        <w:rPr>
          <w:rStyle w:val="Emphasis"/>
          <w:i w:val="0"/>
          <w:iCs w:val="0"/>
        </w:rPr>
        <w:t>)</w:t>
      </w:r>
      <w:r w:rsidR="00B8314D" w:rsidRPr="00B8314D">
        <w:rPr>
          <w:i/>
          <w:iCs/>
        </w:rPr>
        <w:t xml:space="preserve"> </w:t>
      </w:r>
      <w:r w:rsidR="00B8314D" w:rsidRPr="00B8314D">
        <w:t xml:space="preserve">sono stati proiettati su invito, accompagnati da un cocktail prima o dopo la proiezione. </w:t>
      </w:r>
      <w:r w:rsidR="00B8314D" w:rsidRPr="00B8314D">
        <w:rPr>
          <w:rStyle w:val="Emphasis"/>
          <w:i w:val="0"/>
          <w:iCs w:val="0"/>
        </w:rPr>
        <w:t>SICILIAN LETTERS</w:t>
      </w:r>
      <w:r w:rsidR="00B8314D" w:rsidRPr="00B8314D">
        <w:t xml:space="preserve"> è stato presentato dai registi Antonio Piazza e Fabio Grassadonia, mentre </w:t>
      </w:r>
      <w:r w:rsidR="00B8314D" w:rsidRPr="00B8314D">
        <w:rPr>
          <w:rStyle w:val="Emphasis"/>
          <w:i w:val="0"/>
          <w:iCs w:val="0"/>
        </w:rPr>
        <w:t>VERMIGLIO</w:t>
      </w:r>
      <w:r w:rsidR="00B8314D" w:rsidRPr="00B8314D">
        <w:t xml:space="preserve"> è stato introdotto dall’attore Giuseppe De Domenico. Le proiezioni sono state seguite da sessioni di domande e risposte (Q&amp;A).</w:t>
      </w:r>
    </w:p>
    <w:p w14:paraId="2341C04E" w14:textId="12E96506" w:rsidR="00435BD9" w:rsidRPr="00B8314D" w:rsidRDefault="00B71864" w:rsidP="00B8314D">
      <w:pPr>
        <w:rPr>
          <w:lang w:eastAsia="en-ZA"/>
        </w:rPr>
      </w:pPr>
      <w:r w:rsidRPr="00B71864">
        <w:rPr>
          <w:noProof/>
        </w:rPr>
        <w:t xml:space="preserve"> </w:t>
      </w:r>
      <w:r w:rsidRPr="00435BD9">
        <w:rPr>
          <w:noProof/>
        </w:rPr>
        <w:drawing>
          <wp:inline distT="0" distB="0" distL="0" distR="0" wp14:anchorId="2108977C" wp14:editId="49C744BB">
            <wp:extent cx="5457825" cy="2614024"/>
            <wp:effectExtent l="0" t="0" r="0" b="0"/>
            <wp:docPr id="57109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96983" name=""/>
                    <pic:cNvPicPr/>
                  </pic:nvPicPr>
                  <pic:blipFill>
                    <a:blip r:embed="rId5"/>
                    <a:stretch>
                      <a:fillRect/>
                    </a:stretch>
                  </pic:blipFill>
                  <pic:spPr>
                    <a:xfrm>
                      <a:off x="0" y="0"/>
                      <a:ext cx="5524014" cy="2645725"/>
                    </a:xfrm>
                    <a:prstGeom prst="rect">
                      <a:avLst/>
                    </a:prstGeom>
                  </pic:spPr>
                </pic:pic>
              </a:graphicData>
            </a:graphic>
          </wp:inline>
        </w:drawing>
      </w:r>
    </w:p>
    <w:p w14:paraId="7F493B47" w14:textId="3582D34F" w:rsidR="00B71864" w:rsidRPr="00B71864" w:rsidRDefault="00B8314D" w:rsidP="00B71864">
      <w:r w:rsidRPr="00B71864">
        <w:t>I biglietti per le quattro proiezioni erano prenotabili gratuitamente su</w:t>
      </w:r>
      <w:r w:rsidR="004A5770" w:rsidRPr="00B71864">
        <w:t xml:space="preserve">l sito </w:t>
      </w:r>
      <w:r w:rsidRPr="00B71864">
        <w:t>Eventbrite con un tota</w:t>
      </w:r>
      <w:r w:rsidR="00B71864" w:rsidRPr="00B71864">
        <w:t xml:space="preserve">le </w:t>
      </w:r>
      <w:r w:rsidRPr="00B71864">
        <w:t xml:space="preserve">di </w:t>
      </w:r>
      <w:r w:rsidR="002D1719" w:rsidRPr="00B71864">
        <w:t>685</w:t>
      </w:r>
      <w:r w:rsidRPr="00B71864">
        <w:t xml:space="preserve"> persone registrate</w:t>
      </w:r>
      <w:r w:rsidR="002D1719" w:rsidRPr="00B71864">
        <w:t xml:space="preserve"> per le 4 proiezioni su invito</w:t>
      </w:r>
      <w:r w:rsidRPr="00B71864">
        <w:t xml:space="preserve">. La qualità dei film selezionati ha attirato un pubblico ampio, e le due proiezioni presentate dai filmmaker hanno registrato il tutto esaurito. Oltre al grande numero di partecipanti, si è notata una </w:t>
      </w:r>
      <w:r w:rsidR="002D1719" w:rsidRPr="00B71864">
        <w:t xml:space="preserve">crescente </w:t>
      </w:r>
      <w:r w:rsidRPr="00B71864">
        <w:t>presenza di sudafricani rispetto agli italiani, che comunque continuano a mostrare grande interesse per l'evento. Applausi e numerosi commenti positivi sono stati condivisi durante le sessioni di Q&amp;A e i cocktail. Molti partecipanti hanno richiesto di essere aggiunti alla mailing list del festival.</w:t>
      </w:r>
      <w:r w:rsidR="00B71864" w:rsidRPr="00B71864">
        <w:t xml:space="preserve"> </w:t>
      </w:r>
    </w:p>
    <w:p w14:paraId="71D636FC" w14:textId="1ED549FC" w:rsidR="009E37BC" w:rsidRPr="00BE66DD" w:rsidRDefault="00B71864" w:rsidP="00BE66DD">
      <w:r w:rsidRPr="00B71864">
        <w:t>T</w:t>
      </w:r>
      <w:r w:rsidR="00BE66DD" w:rsidRPr="00B71864">
        <w:t>utte le altre proiezioni sono state offerte ad ingresso gratuito presso il cinema Labia</w:t>
      </w:r>
      <w:r w:rsidR="002D1719" w:rsidRPr="00B71864">
        <w:t>, con un aflusso minore</w:t>
      </w:r>
      <w:r w:rsidR="00BE66DD" w:rsidRPr="00B71864">
        <w:t xml:space="preserve">. </w:t>
      </w:r>
    </w:p>
    <w:p w14:paraId="78499C59" w14:textId="502270A9" w:rsidR="00581257" w:rsidRDefault="00435BD9" w:rsidP="009E37BC">
      <w:pPr>
        <w:rPr>
          <w:lang w:val="it-IT"/>
        </w:rPr>
      </w:pPr>
      <w:r w:rsidRPr="00435BD9">
        <w:rPr>
          <w:noProof/>
          <w:lang w:val="it-IT"/>
        </w:rPr>
        <w:lastRenderedPageBreak/>
        <w:drawing>
          <wp:inline distT="0" distB="0" distL="0" distR="0" wp14:anchorId="0B0C0C0F" wp14:editId="5DC9306E">
            <wp:extent cx="2266950" cy="3051662"/>
            <wp:effectExtent l="0" t="0" r="0" b="0"/>
            <wp:docPr id="740455944" name="Picture 1"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55944" name="Picture 1" descr="A group of people on a stage&#10;&#10;Description automatically generated"/>
                    <pic:cNvPicPr/>
                  </pic:nvPicPr>
                  <pic:blipFill>
                    <a:blip r:embed="rId6"/>
                    <a:stretch>
                      <a:fillRect/>
                    </a:stretch>
                  </pic:blipFill>
                  <pic:spPr>
                    <a:xfrm>
                      <a:off x="0" y="0"/>
                      <a:ext cx="2276525" cy="3064551"/>
                    </a:xfrm>
                    <a:prstGeom prst="rect">
                      <a:avLst/>
                    </a:prstGeom>
                  </pic:spPr>
                </pic:pic>
              </a:graphicData>
            </a:graphic>
          </wp:inline>
        </w:drawing>
      </w:r>
      <w:r w:rsidR="00E839DB">
        <w:rPr>
          <w:lang w:val="it-IT"/>
        </w:rPr>
        <w:t xml:space="preserve"> </w:t>
      </w:r>
      <w:r w:rsidR="00E839DB" w:rsidRPr="000F35B7">
        <w:rPr>
          <w:b/>
          <w:noProof/>
          <w:sz w:val="32"/>
          <w:szCs w:val="32"/>
          <w:lang w:val="it-IT"/>
        </w:rPr>
        <w:drawing>
          <wp:inline distT="0" distB="0" distL="0" distR="0" wp14:anchorId="5448F1D7" wp14:editId="486F4D5F">
            <wp:extent cx="3429000" cy="2278654"/>
            <wp:effectExtent l="0" t="0" r="0" b="7620"/>
            <wp:docPr id="106054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43064" name=""/>
                    <pic:cNvPicPr/>
                  </pic:nvPicPr>
                  <pic:blipFill>
                    <a:blip r:embed="rId7"/>
                    <a:stretch>
                      <a:fillRect/>
                    </a:stretch>
                  </pic:blipFill>
                  <pic:spPr>
                    <a:xfrm>
                      <a:off x="0" y="0"/>
                      <a:ext cx="3438253" cy="2284803"/>
                    </a:xfrm>
                    <a:prstGeom prst="rect">
                      <a:avLst/>
                    </a:prstGeom>
                  </pic:spPr>
                </pic:pic>
              </a:graphicData>
            </a:graphic>
          </wp:inline>
        </w:drawing>
      </w:r>
    </w:p>
    <w:p w14:paraId="7BC9DFEC" w14:textId="4EFD4D49" w:rsidR="009E37BC" w:rsidRDefault="009E37BC" w:rsidP="009E37BC">
      <w:pPr>
        <w:rPr>
          <w:sz w:val="18"/>
          <w:szCs w:val="18"/>
          <w:lang w:val="it-IT"/>
        </w:rPr>
      </w:pPr>
      <w:r>
        <w:rPr>
          <w:lang w:val="it-IT"/>
        </w:rPr>
        <w:t>P</w:t>
      </w:r>
      <w:r w:rsidRPr="009E37BC">
        <w:rPr>
          <w:sz w:val="18"/>
          <w:szCs w:val="18"/>
          <w:lang w:val="it-IT"/>
        </w:rPr>
        <w:t xml:space="preserve">roiezione di </w:t>
      </w:r>
      <w:r w:rsidR="0017555E">
        <w:rPr>
          <w:sz w:val="18"/>
          <w:szCs w:val="18"/>
          <w:lang w:val="it-IT"/>
        </w:rPr>
        <w:t>V</w:t>
      </w:r>
      <w:r w:rsidR="00115CF2">
        <w:rPr>
          <w:sz w:val="18"/>
          <w:szCs w:val="18"/>
          <w:lang w:val="it-IT"/>
        </w:rPr>
        <w:t>ERMIGLIO</w:t>
      </w:r>
      <w:r w:rsidR="002D1719">
        <w:rPr>
          <w:sz w:val="18"/>
          <w:szCs w:val="18"/>
          <w:lang w:val="it-IT"/>
        </w:rPr>
        <w:t xml:space="preserve"> </w:t>
      </w:r>
      <w:r w:rsidRPr="009E37BC">
        <w:rPr>
          <w:sz w:val="18"/>
          <w:szCs w:val="18"/>
          <w:lang w:val="it-IT"/>
        </w:rPr>
        <w:t xml:space="preserve"> con</w:t>
      </w:r>
      <w:r w:rsidR="00115CF2">
        <w:rPr>
          <w:sz w:val="18"/>
          <w:szCs w:val="18"/>
          <w:lang w:val="it-IT"/>
        </w:rPr>
        <w:t xml:space="preserve"> </w:t>
      </w:r>
      <w:r w:rsidR="002D1719">
        <w:rPr>
          <w:sz w:val="18"/>
          <w:szCs w:val="18"/>
          <w:lang w:val="it-IT"/>
        </w:rPr>
        <w:t xml:space="preserve">il Console Italiano Giulio Mignacca, l’attore </w:t>
      </w:r>
      <w:r w:rsidR="00115CF2">
        <w:rPr>
          <w:sz w:val="18"/>
          <w:szCs w:val="18"/>
          <w:lang w:val="it-IT"/>
        </w:rPr>
        <w:t>Giuseppe De Domenico</w:t>
      </w:r>
      <w:r w:rsidR="002D1719">
        <w:rPr>
          <w:sz w:val="18"/>
          <w:szCs w:val="18"/>
          <w:lang w:val="it-IT"/>
        </w:rPr>
        <w:t xml:space="preserve">, </w:t>
      </w:r>
      <w:r w:rsidR="0017555E">
        <w:rPr>
          <w:sz w:val="18"/>
          <w:szCs w:val="18"/>
          <w:lang w:val="it-IT"/>
        </w:rPr>
        <w:t>Prof. Antonio Falduto (Associazione Controluce)</w:t>
      </w:r>
      <w:r w:rsidR="002D1719">
        <w:rPr>
          <w:sz w:val="18"/>
          <w:szCs w:val="18"/>
          <w:lang w:val="it-IT"/>
        </w:rPr>
        <w:t>, sceneggiatrice e attrice Ydalie Turk di TRIFOLE,</w:t>
      </w:r>
      <w:r w:rsidR="00B71864">
        <w:rPr>
          <w:sz w:val="18"/>
          <w:szCs w:val="18"/>
          <w:lang w:val="it-IT"/>
        </w:rPr>
        <w:t xml:space="preserve"> organizzatrici Bettina Elten e Federica Giovanelli</w:t>
      </w:r>
    </w:p>
    <w:p w14:paraId="2AD4B69E" w14:textId="2974C1F1" w:rsidR="00096A50" w:rsidRDefault="00B72C75" w:rsidP="009E37BC">
      <w:pPr>
        <w:rPr>
          <w:sz w:val="18"/>
          <w:szCs w:val="18"/>
          <w:lang w:val="it-IT"/>
        </w:rPr>
      </w:pPr>
      <w:r w:rsidRPr="00B72C75">
        <w:rPr>
          <w:noProof/>
          <w:sz w:val="18"/>
          <w:szCs w:val="18"/>
          <w:lang w:val="it-IT"/>
        </w:rPr>
        <w:drawing>
          <wp:inline distT="0" distB="0" distL="0" distR="0" wp14:anchorId="7F40FCC9" wp14:editId="72464C56">
            <wp:extent cx="4721860" cy="3590309"/>
            <wp:effectExtent l="0" t="0" r="2540" b="0"/>
            <wp:docPr id="1878709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09066" name=""/>
                    <pic:cNvPicPr/>
                  </pic:nvPicPr>
                  <pic:blipFill>
                    <a:blip r:embed="rId8"/>
                    <a:stretch>
                      <a:fillRect/>
                    </a:stretch>
                  </pic:blipFill>
                  <pic:spPr>
                    <a:xfrm>
                      <a:off x="0" y="0"/>
                      <a:ext cx="4726812" cy="3594074"/>
                    </a:xfrm>
                    <a:prstGeom prst="rect">
                      <a:avLst/>
                    </a:prstGeom>
                  </pic:spPr>
                </pic:pic>
              </a:graphicData>
            </a:graphic>
          </wp:inline>
        </w:drawing>
      </w:r>
    </w:p>
    <w:p w14:paraId="3D995ED4" w14:textId="1B8E5FD8" w:rsidR="00096A50" w:rsidRDefault="00D51FEF" w:rsidP="00096A50">
      <w:pPr>
        <w:rPr>
          <w:sz w:val="18"/>
          <w:szCs w:val="18"/>
          <w:lang w:val="it-IT"/>
        </w:rPr>
      </w:pPr>
      <w:r>
        <w:rPr>
          <w:lang w:val="it-IT"/>
        </w:rPr>
        <w:t>Alla p</w:t>
      </w:r>
      <w:r w:rsidR="00096A50" w:rsidRPr="009E37BC">
        <w:rPr>
          <w:sz w:val="18"/>
          <w:szCs w:val="18"/>
          <w:lang w:val="it-IT"/>
        </w:rPr>
        <w:t xml:space="preserve">roiezione di </w:t>
      </w:r>
      <w:r w:rsidR="00B72C75">
        <w:rPr>
          <w:sz w:val="18"/>
          <w:szCs w:val="18"/>
          <w:lang w:val="it-IT"/>
        </w:rPr>
        <w:t>SICILIAN LETTERS</w:t>
      </w:r>
      <w:r>
        <w:rPr>
          <w:sz w:val="18"/>
          <w:szCs w:val="18"/>
          <w:lang w:val="it-IT"/>
        </w:rPr>
        <w:t xml:space="preserve">, </w:t>
      </w:r>
      <w:r w:rsidR="00096A50" w:rsidRPr="009E37BC">
        <w:rPr>
          <w:sz w:val="18"/>
          <w:szCs w:val="18"/>
          <w:lang w:val="it-IT"/>
        </w:rPr>
        <w:t xml:space="preserve"> con</w:t>
      </w:r>
      <w:r w:rsidR="002D1719" w:rsidRPr="002D1719">
        <w:rPr>
          <w:sz w:val="18"/>
          <w:szCs w:val="18"/>
          <w:lang w:val="it-IT"/>
        </w:rPr>
        <w:t xml:space="preserve"> Bernadette</w:t>
      </w:r>
      <w:r w:rsidR="002D1719">
        <w:rPr>
          <w:sz w:val="18"/>
          <w:szCs w:val="18"/>
          <w:lang w:val="it-IT"/>
        </w:rPr>
        <w:t xml:space="preserve"> V</w:t>
      </w:r>
      <w:r w:rsidR="002D1719" w:rsidRPr="002D1719">
        <w:rPr>
          <w:sz w:val="18"/>
          <w:szCs w:val="18"/>
          <w:lang w:val="it-IT"/>
        </w:rPr>
        <w:t>andenBergh</w:t>
      </w:r>
      <w:r w:rsidR="002D1719">
        <w:rPr>
          <w:sz w:val="18"/>
          <w:szCs w:val="18"/>
          <w:lang w:val="it-IT"/>
        </w:rPr>
        <w:t>,</w:t>
      </w:r>
      <w:r w:rsidR="00B72C75">
        <w:rPr>
          <w:sz w:val="18"/>
          <w:szCs w:val="18"/>
          <w:lang w:val="it-IT"/>
        </w:rPr>
        <w:t xml:space="preserve"> Pumla Jali e Monica Rovrik di W</w:t>
      </w:r>
      <w:r w:rsidR="000C11E0">
        <w:rPr>
          <w:sz w:val="18"/>
          <w:szCs w:val="18"/>
          <w:lang w:val="it-IT"/>
        </w:rPr>
        <w:t>esgro</w:t>
      </w:r>
      <w:r w:rsidR="00B72C75">
        <w:rPr>
          <w:sz w:val="18"/>
          <w:szCs w:val="18"/>
          <w:lang w:val="it-IT"/>
        </w:rPr>
        <w:t xml:space="preserve"> e con Fabio Grassadonia, Antonio Piazza e</w:t>
      </w:r>
      <w:r w:rsidR="00096A50">
        <w:rPr>
          <w:sz w:val="18"/>
          <w:szCs w:val="18"/>
          <w:lang w:val="it-IT"/>
        </w:rPr>
        <w:t xml:space="preserve"> Prof. Antonio Falduto</w:t>
      </w:r>
      <w:r w:rsidR="00B72C75">
        <w:rPr>
          <w:sz w:val="18"/>
          <w:szCs w:val="18"/>
          <w:lang w:val="it-IT"/>
        </w:rPr>
        <w:t>.</w:t>
      </w:r>
    </w:p>
    <w:p w14:paraId="554E72DD" w14:textId="77777777" w:rsidR="00096A50" w:rsidRPr="009E37BC" w:rsidRDefault="00096A50" w:rsidP="009E37BC">
      <w:pPr>
        <w:rPr>
          <w:sz w:val="18"/>
          <w:szCs w:val="18"/>
          <w:lang w:val="it-IT"/>
        </w:rPr>
      </w:pPr>
    </w:p>
    <w:p w14:paraId="52E80C07" w14:textId="77777777" w:rsidR="00E839DB" w:rsidRDefault="00E839DB" w:rsidP="005442AF">
      <w:pPr>
        <w:rPr>
          <w:b/>
          <w:u w:val="single"/>
          <w:lang w:val="it-IT"/>
        </w:rPr>
      </w:pPr>
    </w:p>
    <w:p w14:paraId="5FAC54FE" w14:textId="77777777" w:rsidR="00E839DB" w:rsidRDefault="00E839DB" w:rsidP="005442AF">
      <w:pPr>
        <w:rPr>
          <w:b/>
          <w:u w:val="single"/>
          <w:lang w:val="it-IT"/>
        </w:rPr>
      </w:pPr>
    </w:p>
    <w:p w14:paraId="27F6FE3D" w14:textId="2B225890" w:rsidR="005442AF" w:rsidRDefault="005442AF" w:rsidP="005442AF">
      <w:pPr>
        <w:rPr>
          <w:b/>
          <w:u w:val="single"/>
          <w:lang w:val="it-IT"/>
        </w:rPr>
      </w:pPr>
      <w:r w:rsidRPr="00581257">
        <w:rPr>
          <w:b/>
          <w:u w:val="single"/>
          <w:lang w:val="it-IT"/>
        </w:rPr>
        <w:lastRenderedPageBreak/>
        <w:t>I delegati:</w:t>
      </w:r>
    </w:p>
    <w:p w14:paraId="58F3FDEF" w14:textId="1969983C" w:rsidR="00B72C75" w:rsidRDefault="00B72C75" w:rsidP="005442AF">
      <w:pPr>
        <w:rPr>
          <w:bCs/>
          <w:lang w:val="it-IT"/>
        </w:rPr>
      </w:pPr>
      <w:r w:rsidRPr="00B71864">
        <w:rPr>
          <w:b/>
          <w:lang w:val="it-IT"/>
        </w:rPr>
        <w:t>Antonio Piazza</w:t>
      </w:r>
      <w:r w:rsidRPr="00B71864">
        <w:rPr>
          <w:bCs/>
          <w:lang w:val="it-IT"/>
        </w:rPr>
        <w:t>,  regista di SICILIAN LETTERS</w:t>
      </w:r>
    </w:p>
    <w:p w14:paraId="35F1E6FE" w14:textId="5AC93F16" w:rsidR="00B71864" w:rsidRPr="001F5F59" w:rsidRDefault="00B71864" w:rsidP="001F5F59">
      <w:r w:rsidRPr="001F5F59">
        <w:t>Antonio Piazza è uno sceneggiatore e regista siciliano. Il suo primo lungometraggio, Salvo, è stato co-scritto e co-diretto insieme a Fabio Grassadonia e presentato al Festival di Cannes nel 2013, dove ha vinto entrambi i premi della Semaine de la Critique: il Grand Prix e il Prix Révélation.</w:t>
      </w:r>
    </w:p>
    <w:p w14:paraId="3DBA3162" w14:textId="74141914" w:rsidR="00B72C75" w:rsidRDefault="00B72C75" w:rsidP="005442AF">
      <w:pPr>
        <w:rPr>
          <w:bCs/>
          <w:lang w:val="it-IT"/>
        </w:rPr>
      </w:pPr>
      <w:r w:rsidRPr="00B71864">
        <w:rPr>
          <w:b/>
          <w:lang w:val="it-IT"/>
        </w:rPr>
        <w:t>Fabio Grassadonia</w:t>
      </w:r>
      <w:r w:rsidRPr="00B71864">
        <w:rPr>
          <w:bCs/>
          <w:lang w:val="it-IT"/>
        </w:rPr>
        <w:t>, regista di SICILIAN LETTERS</w:t>
      </w:r>
    </w:p>
    <w:p w14:paraId="1F90CA77" w14:textId="77777777" w:rsidR="001F5F59" w:rsidRDefault="00B71864" w:rsidP="00B71864">
      <w:pPr>
        <w:spacing w:before="100" w:beforeAutospacing="1" w:after="100" w:afterAutospacing="1" w:line="240" w:lineRule="auto"/>
      </w:pPr>
      <w:r w:rsidRPr="00B71864">
        <w:t>Fabio Grassadonia è nato l'8 giugno 1968 a Palermo, in Sicilia, Italia. È uno scrittore e regista, noto per Sicilian Ghost Story (2017), Salvo (2013) e Rita (2009).</w:t>
      </w:r>
      <w:r w:rsidR="001F5F59" w:rsidRPr="001F5F59">
        <w:t xml:space="preserve"> </w:t>
      </w:r>
    </w:p>
    <w:p w14:paraId="4ADA5EC3" w14:textId="7CAD4DDB" w:rsidR="00B71864" w:rsidRPr="00B71864" w:rsidRDefault="001F5F59" w:rsidP="00B71864">
      <w:pPr>
        <w:spacing w:before="100" w:beforeAutospacing="1" w:after="100" w:afterAutospacing="1" w:line="240" w:lineRule="auto"/>
      </w:pPr>
      <w:r>
        <w:t xml:space="preserve">Grassadonia e Piazza sono diventati amici mentre frequentavano la scuola di cinema Scuola Holden a Torino. Dopo aver collaborato a diverse sceneggiature, hanno debuttato come registi nel 2009 con </w:t>
      </w:r>
      <w:r>
        <w:rPr>
          <w:rStyle w:val="Emphasis"/>
        </w:rPr>
        <w:t>Rita</w:t>
      </w:r>
      <w:r>
        <w:t>, un cortometraggio proiettato in numerosi festival e vincitore di diversi premi.</w:t>
      </w:r>
    </w:p>
    <w:p w14:paraId="26B30DBA" w14:textId="4629F87E" w:rsidR="00B72C75" w:rsidRDefault="00B72C75" w:rsidP="005442AF">
      <w:pPr>
        <w:rPr>
          <w:bCs/>
          <w:lang w:val="it-IT"/>
        </w:rPr>
      </w:pPr>
      <w:r w:rsidRPr="001F5F59">
        <w:rPr>
          <w:b/>
          <w:lang w:val="it-IT"/>
        </w:rPr>
        <w:t>Giuseppe De Domenico</w:t>
      </w:r>
      <w:r w:rsidRPr="00B71864">
        <w:rPr>
          <w:bCs/>
          <w:lang w:val="it-IT"/>
        </w:rPr>
        <w:t>, attore di VERMIGLIO</w:t>
      </w:r>
    </w:p>
    <w:p w14:paraId="1E0C8F0A" w14:textId="31BAF8EF" w:rsidR="001F5F59" w:rsidRPr="00B71864" w:rsidRDefault="001F5F59" w:rsidP="005442AF">
      <w:pPr>
        <w:rPr>
          <w:bCs/>
          <w:lang w:val="it-IT"/>
        </w:rPr>
      </w:pPr>
      <w:r>
        <w:t xml:space="preserve">Giuseppe De Domenico ha lavorato con Valerio Binasco, Paula Langton, Michele Di Mauro e Giampiero Ciciò in diverse produzioni teatrali. Ha debuttato in televisione nel 2017 nella docu-fiction di Rai 1 su Paolo Borsellino (regia di Francesco Miccichè). Il suo prossimo ruolo sarà nella serie Amazon </w:t>
      </w:r>
      <w:r>
        <w:rPr>
          <w:rStyle w:val="Emphasis"/>
        </w:rPr>
        <w:t>Bang Bang Baby</w:t>
      </w:r>
      <w:r>
        <w:t>, dove interpreta il personaggio di Rocco.</w:t>
      </w:r>
    </w:p>
    <w:p w14:paraId="44952162" w14:textId="2046B499" w:rsidR="005442AF" w:rsidRDefault="00034AEF" w:rsidP="005442AF">
      <w:pPr>
        <w:rPr>
          <w:bCs/>
          <w:lang w:val="it-IT"/>
        </w:rPr>
      </w:pPr>
      <w:r w:rsidRPr="001F5F59">
        <w:rPr>
          <w:b/>
          <w:lang w:val="it-IT"/>
        </w:rPr>
        <w:t>Antonio Falduto</w:t>
      </w:r>
      <w:r w:rsidR="005442AF" w:rsidRPr="00B71864">
        <w:rPr>
          <w:bCs/>
          <w:lang w:val="it-IT"/>
        </w:rPr>
        <w:t xml:space="preserve"> (CONTROLUCE)</w:t>
      </w:r>
    </w:p>
    <w:p w14:paraId="7CA05A39" w14:textId="6B842396" w:rsidR="001F5F59" w:rsidRPr="001F5F59" w:rsidRDefault="001F5F59" w:rsidP="001F5F59">
      <w:pPr>
        <w:rPr>
          <w:lang w:eastAsia="en-ZA"/>
        </w:rPr>
      </w:pPr>
      <w:r w:rsidRPr="001F5F59">
        <w:rPr>
          <w:lang w:eastAsia="en-ZA"/>
        </w:rPr>
        <w:t xml:space="preserve">Antonio Falduto, laureato al DAMS di Bologna, </w:t>
      </w:r>
      <w:r w:rsidR="000C11E0">
        <w:rPr>
          <w:lang w:eastAsia="en-ZA"/>
        </w:rPr>
        <w:t xml:space="preserve">ha </w:t>
      </w:r>
      <w:r w:rsidRPr="001F5F59">
        <w:rPr>
          <w:lang w:eastAsia="en-ZA"/>
        </w:rPr>
        <w:t>collabor</w:t>
      </w:r>
      <w:r w:rsidR="000C11E0">
        <w:rPr>
          <w:lang w:eastAsia="en-ZA"/>
        </w:rPr>
        <w:t>to</w:t>
      </w:r>
      <w:r w:rsidRPr="001F5F59">
        <w:rPr>
          <w:lang w:eastAsia="en-ZA"/>
        </w:rPr>
        <w:t xml:space="preserve"> </w:t>
      </w:r>
      <w:r w:rsidR="000C11E0">
        <w:rPr>
          <w:lang w:eastAsia="en-ZA"/>
        </w:rPr>
        <w:t xml:space="preserve">come assistente </w:t>
      </w:r>
      <w:r w:rsidRPr="001F5F59">
        <w:rPr>
          <w:lang w:eastAsia="en-ZA"/>
        </w:rPr>
        <w:t>alla regia di Steno, Federico Fellini, Ugo Gregoretti  ed Ettore Scola.</w:t>
      </w:r>
      <w:r w:rsidR="000C11E0">
        <w:rPr>
          <w:lang w:eastAsia="en-ZA"/>
        </w:rPr>
        <w:t xml:space="preserve"> E’ conosciuto per il suo </w:t>
      </w:r>
      <w:r w:rsidRPr="001F5F59">
        <w:rPr>
          <w:lang w:eastAsia="en-ZA"/>
        </w:rPr>
        <w:t xml:space="preserve">primo lungometraggio </w:t>
      </w:r>
      <w:r w:rsidRPr="001F5F59">
        <w:rPr>
          <w:i/>
          <w:iCs/>
          <w:lang w:eastAsia="en-ZA"/>
        </w:rPr>
        <w:t>A</w:t>
      </w:r>
      <w:r w:rsidR="000C11E0" w:rsidRPr="000C11E0">
        <w:rPr>
          <w:i/>
          <w:iCs/>
          <w:lang w:eastAsia="en-ZA"/>
        </w:rPr>
        <w:t>telope Cobbler</w:t>
      </w:r>
      <w:r w:rsidR="000C11E0">
        <w:rPr>
          <w:lang w:eastAsia="en-ZA"/>
        </w:rPr>
        <w:t xml:space="preserve"> </w:t>
      </w:r>
      <w:r w:rsidRPr="001F5F59">
        <w:rPr>
          <w:lang w:eastAsia="en-ZA"/>
        </w:rPr>
        <w:t>(Premio speciale della giuria al festival di Annecy)</w:t>
      </w:r>
      <w:r w:rsidR="000C11E0">
        <w:rPr>
          <w:lang w:eastAsia="en-ZA"/>
        </w:rPr>
        <w:t xml:space="preserve">, </w:t>
      </w:r>
      <w:r w:rsidR="006170A0">
        <w:rPr>
          <w:lang w:eastAsia="en-ZA"/>
        </w:rPr>
        <w:t xml:space="preserve">e </w:t>
      </w:r>
      <w:r w:rsidR="000C11E0" w:rsidRPr="000C11E0">
        <w:rPr>
          <w:i/>
          <w:iCs/>
          <w:lang w:eastAsia="en-ZA"/>
        </w:rPr>
        <w:t>Gangor</w:t>
      </w:r>
      <w:r w:rsidR="000C11E0">
        <w:rPr>
          <w:lang w:eastAsia="en-ZA"/>
        </w:rPr>
        <w:t xml:space="preserve"> </w:t>
      </w:r>
      <w:r w:rsidR="00DD4732" w:rsidRPr="001F5F59">
        <w:rPr>
          <w:lang w:eastAsia="en-ZA"/>
        </w:rPr>
        <w:t>diretto da Italo Spinelli e prodotto da BIBI Film e RAI Cinema, prima coproduzione italo\indiana</w:t>
      </w:r>
      <w:r w:rsidR="00DD4732">
        <w:rPr>
          <w:lang w:eastAsia="en-ZA"/>
        </w:rPr>
        <w:t xml:space="preserve">. </w:t>
      </w:r>
      <w:r w:rsidR="00DD4732" w:rsidRPr="001F5F59">
        <w:rPr>
          <w:lang w:eastAsia="en-ZA"/>
        </w:rPr>
        <w:t>Nel 2010\11 realizza come regista, IL CONSOLE ITALIANO, una coproduzione italo\sud africana, con il sostegno di MIBAC, NFVF e RAI CINEMA. (Competizione al festival di Taormina 2011).</w:t>
      </w:r>
      <w:r w:rsidR="00DD4732">
        <w:rPr>
          <w:lang w:eastAsia="en-ZA"/>
        </w:rPr>
        <w:t xml:space="preserve"> </w:t>
      </w:r>
      <w:r w:rsidR="000C11E0">
        <w:rPr>
          <w:lang w:eastAsia="en-ZA"/>
        </w:rPr>
        <w:t>C</w:t>
      </w:r>
      <w:r w:rsidRPr="001F5F59">
        <w:rPr>
          <w:lang w:eastAsia="en-ZA"/>
        </w:rPr>
        <w:t>ollabora come consulente artistico di diversi festival Internazionali.</w:t>
      </w:r>
      <w:r w:rsidR="00DD4732">
        <w:rPr>
          <w:lang w:eastAsia="en-ZA"/>
        </w:rPr>
        <w:t xml:space="preserve"> </w:t>
      </w:r>
      <w:r w:rsidRPr="001F5F59">
        <w:rPr>
          <w:lang w:eastAsia="en-ZA"/>
        </w:rPr>
        <w:t>Nel 2000 fonda l’associazione culturale Controluce.</w:t>
      </w:r>
    </w:p>
    <w:p w14:paraId="282E9042" w14:textId="5C487AB8" w:rsidR="005442AF" w:rsidRPr="00BE66DD" w:rsidRDefault="00034AEF" w:rsidP="00BE66DD">
      <w:r>
        <w:rPr>
          <w:b/>
          <w:u w:val="single"/>
          <w:lang w:val="it-IT"/>
        </w:rPr>
        <w:t>Incontri e attivita’ educativa:</w:t>
      </w:r>
    </w:p>
    <w:p w14:paraId="489E2B5D" w14:textId="5A237C0B" w:rsidR="00D72B4D" w:rsidRPr="00DD4732" w:rsidRDefault="00D72B4D" w:rsidP="005442AF">
      <w:r>
        <w:t xml:space="preserve">E’ stato organizzato un seminario intitolato </w:t>
      </w:r>
      <w:r>
        <w:rPr>
          <w:rStyle w:val="Emphasis"/>
        </w:rPr>
        <w:t>“MAKING INDEPENDENT FILMS IN EUROPE. THE EXPERIENCE OF ITALIAN FILM DIRECTORS AND ACTORS”</w:t>
      </w:r>
      <w:r>
        <w:t>.</w:t>
      </w:r>
      <w:r w:rsidR="00DD4732">
        <w:t xml:space="preserve"> La sede e’ stata scelta indipendente dalle varie scuole, per </w:t>
      </w:r>
      <w:r w:rsidR="00AF3823">
        <w:t>aprire l’invito</w:t>
      </w:r>
      <w:r w:rsidR="006170A0">
        <w:t>a tutti I studenti di cinema,</w:t>
      </w:r>
      <w:r w:rsidR="00AF3823">
        <w:t xml:space="preserve"> e l’</w:t>
      </w:r>
      <w:r>
        <w:t xml:space="preserve">invito è stato rivolto </w:t>
      </w:r>
      <w:r w:rsidR="00AF3823">
        <w:t>e</w:t>
      </w:r>
      <w:r w:rsidR="00DD4732">
        <w:t xml:space="preserve"> inoltrato dalle loro scuole </w:t>
      </w:r>
      <w:r>
        <w:t xml:space="preserve">agli studenti del dipartimento di Film and Media Studies dell'Università di Cape Town (UCT), agli studenti delle scuole private AFDA e CityVarsity. </w:t>
      </w:r>
      <w:r w:rsidR="00DD4732" w:rsidRPr="00DD4732">
        <w:t>Nonostante la chiusura delle scuole, hanno prenotato 30 studenti, ma la presenza in sala è stata</w:t>
      </w:r>
      <w:r w:rsidR="006170A0">
        <w:t xml:space="preserve"> limitata</w:t>
      </w:r>
      <w:r w:rsidR="00DD4732" w:rsidRPr="00DD4732">
        <w:t xml:space="preserve">. </w:t>
      </w:r>
      <w:r w:rsidR="00AF3823">
        <w:t xml:space="preserve">Tuttavia, i pochi studenti che hanno partecipato hanno mostrato grande interesse, e il seminario si è concluso con un’animata sessione di domande e discussioni. Si pensa che la scarsa affluenza sia dovuta alla mancanza di supporto da parte delle loro scuole; forse organizzando l'evento all'interno delle loro sedi </w:t>
      </w:r>
      <w:r w:rsidR="006170A0">
        <w:t xml:space="preserve">e possibilmente con obbligo di frequenza </w:t>
      </w:r>
      <w:r w:rsidR="00AF3823">
        <w:t>si riuscirebbe a coinvolgere più studenti. Inoltre, sarebbe opportuno programmare gli eventi durante il loro periodo scolastico. Il problema è che spostando l'evento presso una singola scuola, si escluderebbero automaticamente le altre.</w:t>
      </w:r>
    </w:p>
    <w:p w14:paraId="4B6B41E5" w14:textId="6CD150D0" w:rsidR="00D72B4D" w:rsidRDefault="00B726BF" w:rsidP="005442AF">
      <w:r w:rsidRPr="00B726BF">
        <w:rPr>
          <w:noProof/>
        </w:rPr>
        <w:lastRenderedPageBreak/>
        <w:drawing>
          <wp:inline distT="0" distB="0" distL="0" distR="0" wp14:anchorId="35163087" wp14:editId="54C2DCDC">
            <wp:extent cx="5731510" cy="4295775"/>
            <wp:effectExtent l="0" t="0" r="2540" b="9525"/>
            <wp:docPr id="1566346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46038" name=""/>
                    <pic:cNvPicPr/>
                  </pic:nvPicPr>
                  <pic:blipFill>
                    <a:blip r:embed="rId9"/>
                    <a:stretch>
                      <a:fillRect/>
                    </a:stretch>
                  </pic:blipFill>
                  <pic:spPr>
                    <a:xfrm>
                      <a:off x="0" y="0"/>
                      <a:ext cx="5731510" cy="4295775"/>
                    </a:xfrm>
                    <a:prstGeom prst="rect">
                      <a:avLst/>
                    </a:prstGeom>
                  </pic:spPr>
                </pic:pic>
              </a:graphicData>
            </a:graphic>
          </wp:inline>
        </w:drawing>
      </w:r>
    </w:p>
    <w:p w14:paraId="2BC821FA" w14:textId="2EEF91B3" w:rsidR="00581257" w:rsidRPr="003D5C5D" w:rsidRDefault="00B726BF" w:rsidP="005442AF">
      <w:pPr>
        <w:rPr>
          <w:sz w:val="18"/>
          <w:szCs w:val="18"/>
          <w:lang w:val="it-IT"/>
        </w:rPr>
      </w:pPr>
      <w:r>
        <w:rPr>
          <w:sz w:val="18"/>
          <w:szCs w:val="18"/>
          <w:lang w:val="it-IT"/>
        </w:rPr>
        <w:t>La delegazione italiana a</w:t>
      </w:r>
      <w:r w:rsidR="003D5C5D" w:rsidRPr="003D5C5D">
        <w:rPr>
          <w:sz w:val="18"/>
          <w:szCs w:val="18"/>
          <w:lang w:val="it-IT"/>
        </w:rPr>
        <w:t xml:space="preserve">l seminario </w:t>
      </w:r>
      <w:r>
        <w:rPr>
          <w:sz w:val="18"/>
          <w:szCs w:val="18"/>
          <w:lang w:val="it-IT"/>
        </w:rPr>
        <w:t xml:space="preserve">intitolato </w:t>
      </w:r>
      <w:r w:rsidR="003D5C5D" w:rsidRPr="003D5C5D">
        <w:rPr>
          <w:sz w:val="18"/>
          <w:szCs w:val="18"/>
          <w:lang w:val="it-IT"/>
        </w:rPr>
        <w:t>“MAKING INDEPENDENT FILMS IN EUROPE. THE EXPERIENCE OF ITALIAN FILM DIRECTORS AND ACTORS” presso il Cinema Labia</w:t>
      </w:r>
      <w:r w:rsidR="003D5C5D">
        <w:rPr>
          <w:sz w:val="18"/>
          <w:szCs w:val="18"/>
          <w:lang w:val="it-IT"/>
        </w:rPr>
        <w:t xml:space="preserve"> </w:t>
      </w:r>
    </w:p>
    <w:p w14:paraId="6F3456D7" w14:textId="5568DA9E" w:rsidR="00AF3823" w:rsidRPr="00AF3823" w:rsidRDefault="00AF3823" w:rsidP="005442AF">
      <w:pPr>
        <w:rPr>
          <w:b/>
          <w:bCs/>
          <w:u w:val="single"/>
        </w:rPr>
      </w:pPr>
      <w:r w:rsidRPr="00AF3823">
        <w:rPr>
          <w:b/>
          <w:bCs/>
          <w:u w:val="single"/>
        </w:rPr>
        <w:t>Incontro presso la sede di Wesgro:</w:t>
      </w:r>
    </w:p>
    <w:p w14:paraId="396BB304" w14:textId="434DBDB4" w:rsidR="00AF3823" w:rsidRDefault="0027454F" w:rsidP="005442AF">
      <w:r>
        <w:t xml:space="preserve">È stato inoltre organizzato un seminario dal titolo </w:t>
      </w:r>
      <w:r>
        <w:rPr>
          <w:rStyle w:val="Emphasis"/>
        </w:rPr>
        <w:t>“ITALIAN FILM FESTIVAL INDUSTRY WORKSHOP 2024”</w:t>
      </w:r>
      <w:r>
        <w:t xml:space="preserve"> presso la sede di Wesgro, l'agenzia di promozione commerciale e degli investimenti per Cape Town. L'evento, è stato aperto </w:t>
      </w:r>
      <w:r w:rsidR="006170A0">
        <w:t xml:space="preserve">con la partecipazione </w:t>
      </w:r>
      <w:r>
        <w:t>di rappresentanti della City of Cape Town e della National Film and Video Foundation (NFVF)</w:t>
      </w:r>
      <w:r w:rsidR="006170A0" w:rsidRPr="006170A0">
        <w:t xml:space="preserve"> </w:t>
      </w:r>
      <w:r w:rsidR="006170A0">
        <w:t>ed era rivolto all'industria cinematografica locale</w:t>
      </w:r>
      <w:r>
        <w:t>. Durante l'incontro sono state discusse le opportunità e le agevolazioni per le co-produzioni offerte dai due Paesi.</w:t>
      </w:r>
    </w:p>
    <w:p w14:paraId="3C230110" w14:textId="00683952" w:rsidR="005442AF" w:rsidRPr="00CE78FD" w:rsidRDefault="00D51FEF" w:rsidP="005442AF">
      <w:pPr>
        <w:rPr>
          <w:lang w:val="it-IT"/>
        </w:rPr>
      </w:pPr>
      <w:r>
        <w:rPr>
          <w:noProof/>
        </w:rPr>
        <w:drawing>
          <wp:inline distT="0" distB="0" distL="0" distR="0" wp14:anchorId="1B5AA615" wp14:editId="4FBC2314">
            <wp:extent cx="2412822" cy="1809750"/>
            <wp:effectExtent l="0" t="0" r="6985" b="0"/>
            <wp:docPr id="1053209662"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09662" name="Picture 2" descr="A group of people standing in a roo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7364" cy="1828158"/>
                    </a:xfrm>
                    <a:prstGeom prst="rect">
                      <a:avLst/>
                    </a:prstGeom>
                    <a:noFill/>
                    <a:ln>
                      <a:noFill/>
                    </a:ln>
                  </pic:spPr>
                </pic:pic>
              </a:graphicData>
            </a:graphic>
          </wp:inline>
        </w:drawing>
      </w:r>
    </w:p>
    <w:p w14:paraId="52841BE1" w14:textId="074735F9" w:rsidR="008A1ED6" w:rsidRDefault="0027454F" w:rsidP="005442AF">
      <w:pPr>
        <w:rPr>
          <w:sz w:val="18"/>
          <w:szCs w:val="18"/>
          <w:lang w:val="it-IT"/>
        </w:rPr>
      </w:pPr>
      <w:r w:rsidRPr="0027454F">
        <w:rPr>
          <w:sz w:val="18"/>
          <w:szCs w:val="18"/>
          <w:lang w:val="it-IT"/>
        </w:rPr>
        <w:t xml:space="preserve">Al seminario dal titolo </w:t>
      </w:r>
      <w:r w:rsidRPr="0027454F">
        <w:rPr>
          <w:i/>
          <w:iCs/>
          <w:sz w:val="18"/>
          <w:szCs w:val="18"/>
          <w:lang w:val="it-IT"/>
        </w:rPr>
        <w:t>“ITALIAN FILM FESTIVAL INDUSTRY WORKSHOP 2024”</w:t>
      </w:r>
      <w:r w:rsidRPr="0027454F">
        <w:rPr>
          <w:sz w:val="18"/>
          <w:szCs w:val="18"/>
          <w:lang w:val="it-IT"/>
        </w:rPr>
        <w:t xml:space="preserve"> presso la sede di Wesgro</w:t>
      </w:r>
    </w:p>
    <w:p w14:paraId="6C2BE56C" w14:textId="117BE98F" w:rsidR="00690816" w:rsidRDefault="00BD7B4A" w:rsidP="00690816">
      <w:r>
        <w:lastRenderedPageBreak/>
        <w:t>Dopo il festival, si è svolto un incontro di follow-up ristretto a il Prof. Antonio Falduto di Controluce, Yolanda Ncokotwana</w:t>
      </w:r>
      <w:r w:rsidR="00435BD9">
        <w:t xml:space="preserve">, responsabile della produzione e dello sviluppo presso </w:t>
      </w:r>
      <w:r>
        <w:t xml:space="preserve">la </w:t>
      </w:r>
      <w:r w:rsidR="00435BD9">
        <w:t>National Film and Video Foundation (</w:t>
      </w:r>
      <w:r>
        <w:t>NFVF</w:t>
      </w:r>
      <w:r w:rsidR="00435BD9">
        <w:t>)</w:t>
      </w:r>
      <w:r>
        <w:t>, Monica Ro</w:t>
      </w:r>
      <w:r w:rsidR="00435BD9">
        <w:t>r</w:t>
      </w:r>
      <w:r>
        <w:t>vik</w:t>
      </w:r>
      <w:r w:rsidR="00435BD9">
        <w:t xml:space="preserve">, capo dei servizi commerciali </w:t>
      </w:r>
      <w:r>
        <w:t>di Wesgro</w:t>
      </w:r>
      <w:r w:rsidR="00435BD9">
        <w:t>,</w:t>
      </w:r>
      <w:r>
        <w:t xml:space="preserve"> e Lisa Mini, responsabile principale del settore cinema per la Città di Cape Town. Durante l'incontro, sono state esplorate possibilità di collaborazioni per favorire la partecipazione di alcuni studenti selezionati di cinema sudafricani in Italia. L'obiettivo è offrire loro l'opportunità di presentare i propri cortometraggi, sviluppati con il supporto di docenti italiani, e di integrarli nei festival cinematografici italiani o nelle giurie giovanili dei festival. Queste idee saranno concretizzate in proposte strutturate per raccogliere fondi con il contributo di istituzioni italiane, europee e sudafricane e con le rispettive universita’.</w:t>
      </w:r>
    </w:p>
    <w:p w14:paraId="72EBA962" w14:textId="77777777" w:rsidR="007C4C40" w:rsidRDefault="007C4C40" w:rsidP="007C4C40">
      <w:pPr>
        <w:rPr>
          <w:sz w:val="18"/>
          <w:szCs w:val="18"/>
          <w:lang w:val="it-IT"/>
        </w:rPr>
      </w:pPr>
      <w:r w:rsidRPr="00690816">
        <w:rPr>
          <w:noProof/>
          <w:sz w:val="18"/>
          <w:szCs w:val="18"/>
          <w:lang w:val="it-IT"/>
        </w:rPr>
        <w:drawing>
          <wp:inline distT="0" distB="0" distL="0" distR="0" wp14:anchorId="59D6847D" wp14:editId="15A5832F">
            <wp:extent cx="5010150" cy="3745678"/>
            <wp:effectExtent l="0" t="0" r="0" b="7620"/>
            <wp:docPr id="429843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43999" name=""/>
                    <pic:cNvPicPr/>
                  </pic:nvPicPr>
                  <pic:blipFill>
                    <a:blip r:embed="rId11"/>
                    <a:stretch>
                      <a:fillRect/>
                    </a:stretch>
                  </pic:blipFill>
                  <pic:spPr>
                    <a:xfrm>
                      <a:off x="0" y="0"/>
                      <a:ext cx="5019244" cy="3752477"/>
                    </a:xfrm>
                    <a:prstGeom prst="rect">
                      <a:avLst/>
                    </a:prstGeom>
                  </pic:spPr>
                </pic:pic>
              </a:graphicData>
            </a:graphic>
          </wp:inline>
        </w:drawing>
      </w:r>
    </w:p>
    <w:p w14:paraId="55CDF901" w14:textId="77777777" w:rsidR="007C4C40" w:rsidRPr="0027454F" w:rsidRDefault="007C4C40" w:rsidP="007C4C40">
      <w:pPr>
        <w:rPr>
          <w:sz w:val="18"/>
          <w:szCs w:val="18"/>
          <w:lang w:val="it-IT"/>
        </w:rPr>
      </w:pPr>
      <w:r>
        <w:rPr>
          <w:sz w:val="18"/>
          <w:szCs w:val="18"/>
          <w:lang w:val="it-IT"/>
        </w:rPr>
        <w:t xml:space="preserve">Antonio Falduto, </w:t>
      </w:r>
      <w:r w:rsidRPr="00435BD9">
        <w:rPr>
          <w:sz w:val="18"/>
          <w:szCs w:val="18"/>
          <w:lang w:val="it-IT"/>
        </w:rPr>
        <w:t>Yolanda Ncokotwana, Lisa Mini e Monika Ro</w:t>
      </w:r>
      <w:r>
        <w:rPr>
          <w:sz w:val="18"/>
          <w:szCs w:val="18"/>
          <w:lang w:val="it-IT"/>
        </w:rPr>
        <w:t>r</w:t>
      </w:r>
      <w:r w:rsidRPr="00435BD9">
        <w:rPr>
          <w:sz w:val="18"/>
          <w:szCs w:val="18"/>
          <w:lang w:val="it-IT"/>
        </w:rPr>
        <w:t>vik</w:t>
      </w:r>
    </w:p>
    <w:p w14:paraId="4287E868" w14:textId="77777777" w:rsidR="007C4C40" w:rsidRDefault="007C4C40" w:rsidP="00690816"/>
    <w:p w14:paraId="1794E8C9" w14:textId="52CEDC4C" w:rsidR="00AF3823" w:rsidRPr="007C4C40" w:rsidRDefault="00AF3823" w:rsidP="00AF3823">
      <w:pPr>
        <w:rPr>
          <w:b/>
          <w:u w:val="single"/>
          <w:lang w:val="en-US"/>
        </w:rPr>
      </w:pPr>
      <w:r w:rsidRPr="007C4C40">
        <w:rPr>
          <w:b/>
          <w:u w:val="single"/>
          <w:lang w:val="en-US"/>
        </w:rPr>
        <w:t>Incontro con Universita’ di Cape Town UCT:</w:t>
      </w:r>
    </w:p>
    <w:p w14:paraId="16E6EE10" w14:textId="77777777" w:rsidR="0062377B" w:rsidRDefault="0062377B" w:rsidP="0062377B">
      <w:pPr>
        <w:rPr>
          <w:lang w:eastAsia="en-ZA"/>
        </w:rPr>
      </w:pPr>
      <w:r w:rsidRPr="0062377B">
        <w:rPr>
          <w:lang w:eastAsia="en-ZA"/>
        </w:rPr>
        <w:t>È stato organizzato un incontro con la professoressa Julia Cain del dipartimento di Film and Media Studies dell'Università di Cape Town (UCT) per discutere le possibilità di collaborazione e scambio tra l'università e il Festival di Venezia e di Roma, nonché per valutare la possibilità di concretizzare le opportunità discusse con le istituzioni sudafricane menzionate in precedenza.</w:t>
      </w:r>
    </w:p>
    <w:p w14:paraId="1E63B307" w14:textId="28876D62" w:rsidR="0062377B" w:rsidRPr="0062377B" w:rsidRDefault="0062377B" w:rsidP="0062377B">
      <w:pPr>
        <w:rPr>
          <w:lang w:eastAsia="en-ZA"/>
        </w:rPr>
      </w:pPr>
      <w:r>
        <w:t>Nonostante il grande beneficio che ne trarrebbero gli studenti, sia nell'acquisire familiarità con standard internazionali di</w:t>
      </w:r>
      <w:r w:rsidR="007C4C40">
        <w:t>produzione cinematografica</w:t>
      </w:r>
      <w:r>
        <w:t>, sia nella possibilità di collaborare con docenti</w:t>
      </w:r>
      <w:r w:rsidR="007C4C40">
        <w:t xml:space="preserve"> e professionisti</w:t>
      </w:r>
      <w:r>
        <w:t xml:space="preserve"> italiani sui loro progetti e di partecipare a festival internazionali, sono emerse anche alcune problematiche. Tra queste, il difficile allineamento delle tempistiche a causa dell'anno scolastico sfalsato e le date dei festival, che per gli studenti sudafricani coincidono con il periodo di </w:t>
      </w:r>
      <w:r>
        <w:lastRenderedPageBreak/>
        <w:t>consegna dei loro progetti finali universitari. Sarà inoltre necessario discutere chi si occuperà di finanziare i diversi aspetti economici, come il costo dei viaggi e il vitto/alloggio degli studenti in Italia.</w:t>
      </w:r>
    </w:p>
    <w:p w14:paraId="65B24F0A" w14:textId="77777777" w:rsidR="00AF3823" w:rsidRDefault="00AF3823" w:rsidP="00AF3823">
      <w:r w:rsidRPr="000F35B7">
        <w:rPr>
          <w:noProof/>
          <w:lang w:val="it-IT"/>
        </w:rPr>
        <w:drawing>
          <wp:inline distT="0" distB="0" distL="0" distR="0" wp14:anchorId="03CF16BB" wp14:editId="3AA7ACC5">
            <wp:extent cx="3524250" cy="2618004"/>
            <wp:effectExtent l="0" t="0" r="0" b="0"/>
            <wp:docPr id="1954945386" name="Picture 1" descr="A person talking to a person in a room with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45386" name="Picture 1" descr="A person talking to a person in a room with computers&#10;&#10;Description automatically generated"/>
                    <pic:cNvPicPr/>
                  </pic:nvPicPr>
                  <pic:blipFill>
                    <a:blip r:embed="rId12"/>
                    <a:stretch>
                      <a:fillRect/>
                    </a:stretch>
                  </pic:blipFill>
                  <pic:spPr>
                    <a:xfrm>
                      <a:off x="0" y="0"/>
                      <a:ext cx="3534072" cy="2625300"/>
                    </a:xfrm>
                    <a:prstGeom prst="rect">
                      <a:avLst/>
                    </a:prstGeom>
                  </pic:spPr>
                </pic:pic>
              </a:graphicData>
            </a:graphic>
          </wp:inline>
        </w:drawing>
      </w:r>
    </w:p>
    <w:p w14:paraId="048F2D72" w14:textId="77777777" w:rsidR="00AF3823" w:rsidRPr="00D51FEF" w:rsidRDefault="00AF3823" w:rsidP="00AF3823">
      <w:pPr>
        <w:rPr>
          <w:sz w:val="18"/>
          <w:szCs w:val="18"/>
          <w:lang w:val="it-IT"/>
        </w:rPr>
      </w:pPr>
      <w:r w:rsidRPr="00D51FEF">
        <w:rPr>
          <w:sz w:val="18"/>
          <w:szCs w:val="18"/>
          <w:lang w:val="it-IT"/>
        </w:rPr>
        <w:t xml:space="preserve">Prof. Antonio Falduto e Julia Cain </w:t>
      </w:r>
      <w:r>
        <w:rPr>
          <w:sz w:val="18"/>
          <w:szCs w:val="18"/>
          <w:lang w:val="it-IT"/>
        </w:rPr>
        <w:t>in visita ai studios de</w:t>
      </w:r>
      <w:r w:rsidRPr="00D51FEF">
        <w:rPr>
          <w:sz w:val="18"/>
          <w:szCs w:val="18"/>
          <w:lang w:val="it-IT"/>
        </w:rPr>
        <w:t>ll’Universita’ di Cape Town</w:t>
      </w:r>
      <w:r>
        <w:rPr>
          <w:sz w:val="18"/>
          <w:szCs w:val="18"/>
          <w:lang w:val="it-IT"/>
        </w:rPr>
        <w:t xml:space="preserve"> presso il Baxter Theatre</w:t>
      </w:r>
    </w:p>
    <w:p w14:paraId="4BAE2CBC" w14:textId="77777777" w:rsidR="00AF3823" w:rsidRDefault="00AF3823" w:rsidP="00690816"/>
    <w:p w14:paraId="7C7D0400" w14:textId="77777777" w:rsidR="003D5C5D" w:rsidRDefault="003D5C5D" w:rsidP="003D5C5D">
      <w:pPr>
        <w:rPr>
          <w:b/>
          <w:u w:val="single"/>
          <w:lang w:val="en-US"/>
        </w:rPr>
      </w:pPr>
      <w:r>
        <w:rPr>
          <w:b/>
          <w:u w:val="single"/>
          <w:lang w:val="en-US"/>
        </w:rPr>
        <w:t>Rassegna s</w:t>
      </w:r>
      <w:r w:rsidRPr="00801D1D">
        <w:rPr>
          <w:b/>
          <w:u w:val="single"/>
          <w:lang w:val="en-US"/>
        </w:rPr>
        <w:t>tampa:</w:t>
      </w:r>
    </w:p>
    <w:p w14:paraId="5A0C6D7A" w14:textId="77777777" w:rsidR="0027454F" w:rsidRPr="0027454F" w:rsidRDefault="0027454F" w:rsidP="0027454F">
      <w:pPr>
        <w:rPr>
          <w:lang w:val="it-IT"/>
        </w:rPr>
      </w:pPr>
      <w:r w:rsidRPr="0027454F">
        <w:rPr>
          <w:lang w:val="it-IT"/>
        </w:rPr>
        <w:t>Week End Special 21 Novembre</w:t>
      </w:r>
    </w:p>
    <w:p w14:paraId="15C7AA97" w14:textId="66B50871" w:rsidR="0027454F" w:rsidRPr="0027454F" w:rsidRDefault="0027454F" w:rsidP="0027454F">
      <w:pPr>
        <w:rPr>
          <w:lang w:val="it-IT"/>
        </w:rPr>
      </w:pPr>
      <w:r w:rsidRPr="0027454F">
        <w:rPr>
          <w:lang w:val="it-IT"/>
        </w:rPr>
        <w:t>IOL Independent Oneline News, 28 Nov.</w:t>
      </w:r>
    </w:p>
    <w:p w14:paraId="4B9CB80B" w14:textId="768FD292" w:rsidR="0027454F" w:rsidRPr="0027454F" w:rsidRDefault="0027454F" w:rsidP="0027454F">
      <w:pPr>
        <w:rPr>
          <w:lang w:val="it-IT"/>
        </w:rPr>
      </w:pPr>
      <w:r w:rsidRPr="0027454F">
        <w:rPr>
          <w:lang w:val="it-IT"/>
        </w:rPr>
        <w:t>Netwerk 24, 28 Novembre</w:t>
      </w:r>
    </w:p>
    <w:p w14:paraId="014D03B7" w14:textId="6719767A" w:rsidR="0027454F" w:rsidRPr="0027454F" w:rsidRDefault="0027454F" w:rsidP="003D5C5D">
      <w:pPr>
        <w:rPr>
          <w:lang w:val="en-US"/>
        </w:rPr>
      </w:pPr>
      <w:r w:rsidRPr="0027454F">
        <w:rPr>
          <w:lang w:val="en-US"/>
        </w:rPr>
        <w:t>Cape Diary, FMR, intervista diretta con Antonio Falduto, 27 Novembre</w:t>
      </w:r>
    </w:p>
    <w:p w14:paraId="1EF1D634" w14:textId="77777777" w:rsidR="0027454F" w:rsidRPr="0027454F" w:rsidRDefault="003D5C5D" w:rsidP="003D5C5D">
      <w:pPr>
        <w:rPr>
          <w:lang w:val="en-US"/>
        </w:rPr>
      </w:pPr>
      <w:r w:rsidRPr="0027454F">
        <w:rPr>
          <w:lang w:val="en-US"/>
        </w:rPr>
        <w:t>Die Burger</w:t>
      </w:r>
      <w:r w:rsidR="0027454F" w:rsidRPr="0027454F">
        <w:rPr>
          <w:lang w:val="en-US"/>
        </w:rPr>
        <w:t xml:space="preserve"> e Beeld</w:t>
      </w:r>
      <w:r w:rsidRPr="0027454F">
        <w:rPr>
          <w:lang w:val="en-US"/>
        </w:rPr>
        <w:t>,</w:t>
      </w:r>
      <w:r w:rsidR="0027454F" w:rsidRPr="0027454F">
        <w:rPr>
          <w:lang w:val="en-US"/>
        </w:rPr>
        <w:t xml:space="preserve"> 28 Novembre</w:t>
      </w:r>
    </w:p>
    <w:p w14:paraId="661631AF" w14:textId="3F06841A" w:rsidR="003D5C5D" w:rsidRPr="00CE78FD" w:rsidRDefault="003D5C5D" w:rsidP="005442AF">
      <w:pPr>
        <w:rPr>
          <w:lang w:val="it-IT"/>
        </w:rPr>
      </w:pPr>
    </w:p>
    <w:sectPr w:rsidR="003D5C5D" w:rsidRPr="00CE78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88573F"/>
    <w:multiLevelType w:val="hybridMultilevel"/>
    <w:tmpl w:val="829AE56C"/>
    <w:lvl w:ilvl="0" w:tplc="3500A27A">
      <w:start w:val="1"/>
      <w:numFmt w:val="decimal"/>
      <w:lvlText w:val="%1)"/>
      <w:lvlJc w:val="left"/>
      <w:pPr>
        <w:ind w:left="720" w:hanging="360"/>
      </w:pPr>
      <w:rPr>
        <w:rFonts w:ascii="Arial" w:eastAsiaTheme="minorHAnsi" w:hAnsi="Arial" w:cs="Arial"/>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677315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07E"/>
    <w:rsid w:val="00034AEF"/>
    <w:rsid w:val="00096A50"/>
    <w:rsid w:val="000C11E0"/>
    <w:rsid w:val="000F35B7"/>
    <w:rsid w:val="00115CF2"/>
    <w:rsid w:val="0016209A"/>
    <w:rsid w:val="0017555E"/>
    <w:rsid w:val="001F5F59"/>
    <w:rsid w:val="00244A1E"/>
    <w:rsid w:val="0027454F"/>
    <w:rsid w:val="002A030B"/>
    <w:rsid w:val="002A295C"/>
    <w:rsid w:val="002D1719"/>
    <w:rsid w:val="002F50FC"/>
    <w:rsid w:val="00312840"/>
    <w:rsid w:val="003273A3"/>
    <w:rsid w:val="00390C04"/>
    <w:rsid w:val="003D5C5D"/>
    <w:rsid w:val="00435BD9"/>
    <w:rsid w:val="0049307E"/>
    <w:rsid w:val="004947A8"/>
    <w:rsid w:val="004A5279"/>
    <w:rsid w:val="004A5770"/>
    <w:rsid w:val="005442AF"/>
    <w:rsid w:val="00571CED"/>
    <w:rsid w:val="00581257"/>
    <w:rsid w:val="006170A0"/>
    <w:rsid w:val="0062377B"/>
    <w:rsid w:val="00663268"/>
    <w:rsid w:val="00690816"/>
    <w:rsid w:val="00695BF2"/>
    <w:rsid w:val="006A3EEB"/>
    <w:rsid w:val="006A6AE2"/>
    <w:rsid w:val="006F2A1D"/>
    <w:rsid w:val="007C1169"/>
    <w:rsid w:val="007C4C40"/>
    <w:rsid w:val="00801D1D"/>
    <w:rsid w:val="008377BD"/>
    <w:rsid w:val="008760F2"/>
    <w:rsid w:val="008A1ED6"/>
    <w:rsid w:val="008B6786"/>
    <w:rsid w:val="009275EF"/>
    <w:rsid w:val="00952B17"/>
    <w:rsid w:val="009E37BC"/>
    <w:rsid w:val="00A166D8"/>
    <w:rsid w:val="00A9463D"/>
    <w:rsid w:val="00AF09FA"/>
    <w:rsid w:val="00AF3823"/>
    <w:rsid w:val="00B07AB7"/>
    <w:rsid w:val="00B4798C"/>
    <w:rsid w:val="00B71864"/>
    <w:rsid w:val="00B726BF"/>
    <w:rsid w:val="00B72C75"/>
    <w:rsid w:val="00B8314D"/>
    <w:rsid w:val="00BA67B7"/>
    <w:rsid w:val="00BC44EB"/>
    <w:rsid w:val="00BD7B4A"/>
    <w:rsid w:val="00BE4B11"/>
    <w:rsid w:val="00BE66DD"/>
    <w:rsid w:val="00C21595"/>
    <w:rsid w:val="00C55ABF"/>
    <w:rsid w:val="00C56F30"/>
    <w:rsid w:val="00CE78FD"/>
    <w:rsid w:val="00D51FEF"/>
    <w:rsid w:val="00D72B4D"/>
    <w:rsid w:val="00D75AC6"/>
    <w:rsid w:val="00DD4732"/>
    <w:rsid w:val="00E67044"/>
    <w:rsid w:val="00E75AA7"/>
    <w:rsid w:val="00E839DB"/>
    <w:rsid w:val="00EB1EB6"/>
    <w:rsid w:val="00ED01DA"/>
    <w:rsid w:val="00EE6F2A"/>
    <w:rsid w:val="00F002D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8E80F"/>
  <w15:docId w15:val="{AEEBCF75-9433-4695-8893-0076910E0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5AC6"/>
    <w:pPr>
      <w:spacing w:after="0" w:line="240" w:lineRule="auto"/>
      <w:ind w:left="720"/>
      <w:contextualSpacing/>
    </w:pPr>
    <w:rPr>
      <w:rFonts w:ascii="Times New Roman" w:hAnsi="Times New Roman" w:cs="Times New Roman"/>
      <w:sz w:val="24"/>
      <w:szCs w:val="24"/>
      <w:lang w:val="en-US"/>
    </w:rPr>
  </w:style>
  <w:style w:type="character" w:styleId="Hyperlink">
    <w:name w:val="Hyperlink"/>
    <w:basedOn w:val="DefaultParagraphFont"/>
    <w:uiPriority w:val="99"/>
    <w:semiHidden/>
    <w:unhideWhenUsed/>
    <w:rsid w:val="00D75AC6"/>
    <w:rPr>
      <w:color w:val="0000FF"/>
      <w:u w:val="single"/>
    </w:rPr>
  </w:style>
  <w:style w:type="paragraph" w:styleId="NormalWeb">
    <w:name w:val="Normal (Web)"/>
    <w:basedOn w:val="Normal"/>
    <w:uiPriority w:val="99"/>
    <w:semiHidden/>
    <w:unhideWhenUsed/>
    <w:rsid w:val="00A166D8"/>
    <w:pPr>
      <w:spacing w:before="100" w:beforeAutospacing="1" w:after="100" w:afterAutospacing="1" w:line="240" w:lineRule="auto"/>
    </w:pPr>
    <w:rPr>
      <w:rFonts w:ascii="Times New Roman" w:hAnsi="Times New Roman" w:cs="Times New Roman"/>
      <w:sz w:val="24"/>
      <w:szCs w:val="24"/>
    </w:rPr>
  </w:style>
  <w:style w:type="paragraph" w:styleId="PlainText">
    <w:name w:val="Plain Text"/>
    <w:basedOn w:val="Normal"/>
    <w:link w:val="PlainTextChar"/>
    <w:uiPriority w:val="99"/>
    <w:unhideWhenUsed/>
    <w:rsid w:val="00A166D8"/>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rsid w:val="00A166D8"/>
    <w:rPr>
      <w:rFonts w:ascii="Consolas" w:hAnsi="Consolas" w:cs="Times New Roman"/>
      <w:sz w:val="21"/>
      <w:szCs w:val="21"/>
    </w:rPr>
  </w:style>
  <w:style w:type="table" w:styleId="TableGrid">
    <w:name w:val="Table Grid"/>
    <w:basedOn w:val="TableNormal"/>
    <w:uiPriority w:val="59"/>
    <w:rsid w:val="00BA6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oaeaa">
    <w:name w:val="Eaoae?aa"/>
    <w:basedOn w:val="Normal"/>
    <w:rsid w:val="00BA67B7"/>
    <w:pPr>
      <w:widowControl w:val="0"/>
      <w:tabs>
        <w:tab w:val="center" w:pos="4153"/>
        <w:tab w:val="right" w:pos="8306"/>
      </w:tabs>
      <w:spacing w:after="0" w:line="240" w:lineRule="auto"/>
    </w:pPr>
    <w:rPr>
      <w:rFonts w:ascii="Times New Roman" w:eastAsia="Times New Roman" w:hAnsi="Times New Roman" w:cs="Times New Roman"/>
      <w:sz w:val="20"/>
      <w:szCs w:val="20"/>
      <w:lang w:val="en-US" w:eastAsia="ko-KR"/>
    </w:rPr>
  </w:style>
  <w:style w:type="character" w:styleId="Emphasis">
    <w:name w:val="Emphasis"/>
    <w:basedOn w:val="DefaultParagraphFont"/>
    <w:uiPriority w:val="20"/>
    <w:qFormat/>
    <w:rsid w:val="00B831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0865">
      <w:bodyDiv w:val="1"/>
      <w:marLeft w:val="0"/>
      <w:marRight w:val="0"/>
      <w:marTop w:val="0"/>
      <w:marBottom w:val="0"/>
      <w:divBdr>
        <w:top w:val="none" w:sz="0" w:space="0" w:color="auto"/>
        <w:left w:val="none" w:sz="0" w:space="0" w:color="auto"/>
        <w:bottom w:val="none" w:sz="0" w:space="0" w:color="auto"/>
        <w:right w:val="none" w:sz="0" w:space="0" w:color="auto"/>
      </w:divBdr>
      <w:divsChild>
        <w:div w:id="1965695439">
          <w:marLeft w:val="0"/>
          <w:marRight w:val="0"/>
          <w:marTop w:val="0"/>
          <w:marBottom w:val="0"/>
          <w:divBdr>
            <w:top w:val="none" w:sz="0" w:space="0" w:color="auto"/>
            <w:left w:val="none" w:sz="0" w:space="0" w:color="auto"/>
            <w:bottom w:val="none" w:sz="0" w:space="0" w:color="auto"/>
            <w:right w:val="none" w:sz="0" w:space="0" w:color="auto"/>
          </w:divBdr>
          <w:divsChild>
            <w:div w:id="665938224">
              <w:marLeft w:val="0"/>
              <w:marRight w:val="0"/>
              <w:marTop w:val="0"/>
              <w:marBottom w:val="0"/>
              <w:divBdr>
                <w:top w:val="none" w:sz="0" w:space="0" w:color="auto"/>
                <w:left w:val="none" w:sz="0" w:space="0" w:color="auto"/>
                <w:bottom w:val="none" w:sz="0" w:space="0" w:color="auto"/>
                <w:right w:val="none" w:sz="0" w:space="0" w:color="auto"/>
              </w:divBdr>
              <w:divsChild>
                <w:div w:id="103424644">
                  <w:marLeft w:val="0"/>
                  <w:marRight w:val="0"/>
                  <w:marTop w:val="0"/>
                  <w:marBottom w:val="0"/>
                  <w:divBdr>
                    <w:top w:val="none" w:sz="0" w:space="0" w:color="auto"/>
                    <w:left w:val="none" w:sz="0" w:space="0" w:color="auto"/>
                    <w:bottom w:val="none" w:sz="0" w:space="0" w:color="auto"/>
                    <w:right w:val="none" w:sz="0" w:space="0" w:color="auto"/>
                  </w:divBdr>
                  <w:divsChild>
                    <w:div w:id="562058479">
                      <w:marLeft w:val="0"/>
                      <w:marRight w:val="0"/>
                      <w:marTop w:val="0"/>
                      <w:marBottom w:val="0"/>
                      <w:divBdr>
                        <w:top w:val="none" w:sz="0" w:space="0" w:color="auto"/>
                        <w:left w:val="none" w:sz="0" w:space="0" w:color="auto"/>
                        <w:bottom w:val="none" w:sz="0" w:space="0" w:color="auto"/>
                        <w:right w:val="none" w:sz="0" w:space="0" w:color="auto"/>
                      </w:divBdr>
                      <w:divsChild>
                        <w:div w:id="1958025005">
                          <w:marLeft w:val="0"/>
                          <w:marRight w:val="0"/>
                          <w:marTop w:val="0"/>
                          <w:marBottom w:val="0"/>
                          <w:divBdr>
                            <w:top w:val="none" w:sz="0" w:space="0" w:color="auto"/>
                            <w:left w:val="none" w:sz="0" w:space="0" w:color="auto"/>
                            <w:bottom w:val="none" w:sz="0" w:space="0" w:color="auto"/>
                            <w:right w:val="none" w:sz="0" w:space="0" w:color="auto"/>
                          </w:divBdr>
                          <w:divsChild>
                            <w:div w:id="12459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1345">
      <w:bodyDiv w:val="1"/>
      <w:marLeft w:val="0"/>
      <w:marRight w:val="0"/>
      <w:marTop w:val="0"/>
      <w:marBottom w:val="0"/>
      <w:divBdr>
        <w:top w:val="none" w:sz="0" w:space="0" w:color="auto"/>
        <w:left w:val="none" w:sz="0" w:space="0" w:color="auto"/>
        <w:bottom w:val="none" w:sz="0" w:space="0" w:color="auto"/>
        <w:right w:val="none" w:sz="0" w:space="0" w:color="auto"/>
      </w:divBdr>
    </w:div>
    <w:div w:id="230384951">
      <w:bodyDiv w:val="1"/>
      <w:marLeft w:val="0"/>
      <w:marRight w:val="0"/>
      <w:marTop w:val="0"/>
      <w:marBottom w:val="0"/>
      <w:divBdr>
        <w:top w:val="none" w:sz="0" w:space="0" w:color="auto"/>
        <w:left w:val="none" w:sz="0" w:space="0" w:color="auto"/>
        <w:bottom w:val="none" w:sz="0" w:space="0" w:color="auto"/>
        <w:right w:val="none" w:sz="0" w:space="0" w:color="auto"/>
      </w:divBdr>
      <w:divsChild>
        <w:div w:id="1110586465">
          <w:marLeft w:val="0"/>
          <w:marRight w:val="0"/>
          <w:marTop w:val="0"/>
          <w:marBottom w:val="0"/>
          <w:divBdr>
            <w:top w:val="none" w:sz="0" w:space="0" w:color="auto"/>
            <w:left w:val="none" w:sz="0" w:space="0" w:color="auto"/>
            <w:bottom w:val="none" w:sz="0" w:space="0" w:color="auto"/>
            <w:right w:val="none" w:sz="0" w:space="0" w:color="auto"/>
          </w:divBdr>
          <w:divsChild>
            <w:div w:id="1230120000">
              <w:marLeft w:val="0"/>
              <w:marRight w:val="0"/>
              <w:marTop w:val="0"/>
              <w:marBottom w:val="0"/>
              <w:divBdr>
                <w:top w:val="none" w:sz="0" w:space="0" w:color="auto"/>
                <w:left w:val="none" w:sz="0" w:space="0" w:color="auto"/>
                <w:bottom w:val="none" w:sz="0" w:space="0" w:color="auto"/>
                <w:right w:val="none" w:sz="0" w:space="0" w:color="auto"/>
              </w:divBdr>
              <w:divsChild>
                <w:div w:id="1994410058">
                  <w:marLeft w:val="0"/>
                  <w:marRight w:val="0"/>
                  <w:marTop w:val="0"/>
                  <w:marBottom w:val="0"/>
                  <w:divBdr>
                    <w:top w:val="none" w:sz="0" w:space="0" w:color="auto"/>
                    <w:left w:val="none" w:sz="0" w:space="0" w:color="auto"/>
                    <w:bottom w:val="none" w:sz="0" w:space="0" w:color="auto"/>
                    <w:right w:val="none" w:sz="0" w:space="0" w:color="auto"/>
                  </w:divBdr>
                  <w:divsChild>
                    <w:div w:id="216624135">
                      <w:marLeft w:val="0"/>
                      <w:marRight w:val="0"/>
                      <w:marTop w:val="0"/>
                      <w:marBottom w:val="0"/>
                      <w:divBdr>
                        <w:top w:val="none" w:sz="0" w:space="0" w:color="auto"/>
                        <w:left w:val="none" w:sz="0" w:space="0" w:color="auto"/>
                        <w:bottom w:val="none" w:sz="0" w:space="0" w:color="auto"/>
                        <w:right w:val="none" w:sz="0" w:space="0" w:color="auto"/>
                      </w:divBdr>
                      <w:divsChild>
                        <w:div w:id="178083980">
                          <w:marLeft w:val="0"/>
                          <w:marRight w:val="0"/>
                          <w:marTop w:val="0"/>
                          <w:marBottom w:val="0"/>
                          <w:divBdr>
                            <w:top w:val="none" w:sz="0" w:space="0" w:color="auto"/>
                            <w:left w:val="none" w:sz="0" w:space="0" w:color="auto"/>
                            <w:bottom w:val="none" w:sz="0" w:space="0" w:color="auto"/>
                            <w:right w:val="none" w:sz="0" w:space="0" w:color="auto"/>
                          </w:divBdr>
                          <w:divsChild>
                            <w:div w:id="20465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23548">
      <w:bodyDiv w:val="1"/>
      <w:marLeft w:val="0"/>
      <w:marRight w:val="0"/>
      <w:marTop w:val="0"/>
      <w:marBottom w:val="0"/>
      <w:divBdr>
        <w:top w:val="none" w:sz="0" w:space="0" w:color="auto"/>
        <w:left w:val="none" w:sz="0" w:space="0" w:color="auto"/>
        <w:bottom w:val="none" w:sz="0" w:space="0" w:color="auto"/>
        <w:right w:val="none" w:sz="0" w:space="0" w:color="auto"/>
      </w:divBdr>
    </w:div>
    <w:div w:id="595792990">
      <w:bodyDiv w:val="1"/>
      <w:marLeft w:val="0"/>
      <w:marRight w:val="0"/>
      <w:marTop w:val="0"/>
      <w:marBottom w:val="0"/>
      <w:divBdr>
        <w:top w:val="none" w:sz="0" w:space="0" w:color="auto"/>
        <w:left w:val="none" w:sz="0" w:space="0" w:color="auto"/>
        <w:bottom w:val="none" w:sz="0" w:space="0" w:color="auto"/>
        <w:right w:val="none" w:sz="0" w:space="0" w:color="auto"/>
      </w:divBdr>
    </w:div>
    <w:div w:id="601914647">
      <w:bodyDiv w:val="1"/>
      <w:marLeft w:val="0"/>
      <w:marRight w:val="0"/>
      <w:marTop w:val="0"/>
      <w:marBottom w:val="0"/>
      <w:divBdr>
        <w:top w:val="none" w:sz="0" w:space="0" w:color="auto"/>
        <w:left w:val="none" w:sz="0" w:space="0" w:color="auto"/>
        <w:bottom w:val="none" w:sz="0" w:space="0" w:color="auto"/>
        <w:right w:val="none" w:sz="0" w:space="0" w:color="auto"/>
      </w:divBdr>
    </w:div>
    <w:div w:id="659037763">
      <w:bodyDiv w:val="1"/>
      <w:marLeft w:val="0"/>
      <w:marRight w:val="0"/>
      <w:marTop w:val="0"/>
      <w:marBottom w:val="0"/>
      <w:divBdr>
        <w:top w:val="none" w:sz="0" w:space="0" w:color="auto"/>
        <w:left w:val="none" w:sz="0" w:space="0" w:color="auto"/>
        <w:bottom w:val="none" w:sz="0" w:space="0" w:color="auto"/>
        <w:right w:val="none" w:sz="0" w:space="0" w:color="auto"/>
      </w:divBdr>
    </w:div>
    <w:div w:id="1088768445">
      <w:bodyDiv w:val="1"/>
      <w:marLeft w:val="0"/>
      <w:marRight w:val="0"/>
      <w:marTop w:val="0"/>
      <w:marBottom w:val="0"/>
      <w:divBdr>
        <w:top w:val="none" w:sz="0" w:space="0" w:color="auto"/>
        <w:left w:val="none" w:sz="0" w:space="0" w:color="auto"/>
        <w:bottom w:val="none" w:sz="0" w:space="0" w:color="auto"/>
        <w:right w:val="none" w:sz="0" w:space="0" w:color="auto"/>
      </w:divBdr>
      <w:divsChild>
        <w:div w:id="1151949892">
          <w:marLeft w:val="0"/>
          <w:marRight w:val="0"/>
          <w:marTop w:val="0"/>
          <w:marBottom w:val="0"/>
          <w:divBdr>
            <w:top w:val="none" w:sz="0" w:space="0" w:color="auto"/>
            <w:left w:val="none" w:sz="0" w:space="0" w:color="auto"/>
            <w:bottom w:val="none" w:sz="0" w:space="0" w:color="auto"/>
            <w:right w:val="none" w:sz="0" w:space="0" w:color="auto"/>
          </w:divBdr>
          <w:divsChild>
            <w:div w:id="210120572">
              <w:marLeft w:val="0"/>
              <w:marRight w:val="0"/>
              <w:marTop w:val="0"/>
              <w:marBottom w:val="0"/>
              <w:divBdr>
                <w:top w:val="none" w:sz="0" w:space="0" w:color="auto"/>
                <w:left w:val="none" w:sz="0" w:space="0" w:color="auto"/>
                <w:bottom w:val="none" w:sz="0" w:space="0" w:color="auto"/>
                <w:right w:val="none" w:sz="0" w:space="0" w:color="auto"/>
              </w:divBdr>
              <w:divsChild>
                <w:div w:id="67580855">
                  <w:marLeft w:val="0"/>
                  <w:marRight w:val="0"/>
                  <w:marTop w:val="0"/>
                  <w:marBottom w:val="0"/>
                  <w:divBdr>
                    <w:top w:val="none" w:sz="0" w:space="0" w:color="auto"/>
                    <w:left w:val="none" w:sz="0" w:space="0" w:color="auto"/>
                    <w:bottom w:val="none" w:sz="0" w:space="0" w:color="auto"/>
                    <w:right w:val="none" w:sz="0" w:space="0" w:color="auto"/>
                  </w:divBdr>
                  <w:divsChild>
                    <w:div w:id="863978487">
                      <w:marLeft w:val="0"/>
                      <w:marRight w:val="0"/>
                      <w:marTop w:val="0"/>
                      <w:marBottom w:val="0"/>
                      <w:divBdr>
                        <w:top w:val="none" w:sz="0" w:space="0" w:color="auto"/>
                        <w:left w:val="none" w:sz="0" w:space="0" w:color="auto"/>
                        <w:bottom w:val="none" w:sz="0" w:space="0" w:color="auto"/>
                        <w:right w:val="none" w:sz="0" w:space="0" w:color="auto"/>
                      </w:divBdr>
                      <w:divsChild>
                        <w:div w:id="347684653">
                          <w:marLeft w:val="0"/>
                          <w:marRight w:val="0"/>
                          <w:marTop w:val="0"/>
                          <w:marBottom w:val="0"/>
                          <w:divBdr>
                            <w:top w:val="none" w:sz="0" w:space="0" w:color="auto"/>
                            <w:left w:val="none" w:sz="0" w:space="0" w:color="auto"/>
                            <w:bottom w:val="none" w:sz="0" w:space="0" w:color="auto"/>
                            <w:right w:val="none" w:sz="0" w:space="0" w:color="auto"/>
                          </w:divBdr>
                          <w:divsChild>
                            <w:div w:id="3119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603317">
      <w:bodyDiv w:val="1"/>
      <w:marLeft w:val="0"/>
      <w:marRight w:val="0"/>
      <w:marTop w:val="0"/>
      <w:marBottom w:val="0"/>
      <w:divBdr>
        <w:top w:val="none" w:sz="0" w:space="0" w:color="auto"/>
        <w:left w:val="none" w:sz="0" w:space="0" w:color="auto"/>
        <w:bottom w:val="none" w:sz="0" w:space="0" w:color="auto"/>
        <w:right w:val="none" w:sz="0" w:space="0" w:color="auto"/>
      </w:divBdr>
    </w:div>
    <w:div w:id="1305813384">
      <w:bodyDiv w:val="1"/>
      <w:marLeft w:val="0"/>
      <w:marRight w:val="0"/>
      <w:marTop w:val="0"/>
      <w:marBottom w:val="0"/>
      <w:divBdr>
        <w:top w:val="none" w:sz="0" w:space="0" w:color="auto"/>
        <w:left w:val="none" w:sz="0" w:space="0" w:color="auto"/>
        <w:bottom w:val="none" w:sz="0" w:space="0" w:color="auto"/>
        <w:right w:val="none" w:sz="0" w:space="0" w:color="auto"/>
      </w:divBdr>
    </w:div>
    <w:div w:id="1622685034">
      <w:bodyDiv w:val="1"/>
      <w:marLeft w:val="0"/>
      <w:marRight w:val="0"/>
      <w:marTop w:val="0"/>
      <w:marBottom w:val="0"/>
      <w:divBdr>
        <w:top w:val="none" w:sz="0" w:space="0" w:color="auto"/>
        <w:left w:val="none" w:sz="0" w:space="0" w:color="auto"/>
        <w:bottom w:val="none" w:sz="0" w:space="0" w:color="auto"/>
        <w:right w:val="none" w:sz="0" w:space="0" w:color="auto"/>
      </w:divBdr>
    </w:div>
    <w:div w:id="1679457561">
      <w:bodyDiv w:val="1"/>
      <w:marLeft w:val="0"/>
      <w:marRight w:val="0"/>
      <w:marTop w:val="0"/>
      <w:marBottom w:val="0"/>
      <w:divBdr>
        <w:top w:val="none" w:sz="0" w:space="0" w:color="auto"/>
        <w:left w:val="none" w:sz="0" w:space="0" w:color="auto"/>
        <w:bottom w:val="none" w:sz="0" w:space="0" w:color="auto"/>
        <w:right w:val="none" w:sz="0" w:space="0" w:color="auto"/>
      </w:divBdr>
    </w:div>
    <w:div w:id="193593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1493</Words>
  <Characters>8515</Characters>
  <Application>Microsoft Office Word</Application>
  <DocSecurity>0</DocSecurity>
  <Lines>70</Lines>
  <Paragraphs>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dc:creator>
  <cp:keywords/>
  <dc:description/>
  <cp:lastModifiedBy>Microsoft Office User</cp:lastModifiedBy>
  <cp:revision>2</cp:revision>
  <dcterms:created xsi:type="dcterms:W3CDTF">2025-01-17T12:03:00Z</dcterms:created>
  <dcterms:modified xsi:type="dcterms:W3CDTF">2025-01-17T12:03:00Z</dcterms:modified>
</cp:coreProperties>
</file>